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FFA" w:rsidRDefault="006A0993" w:rsidP="00A74D27">
      <w:pPr>
        <w:pStyle w:val="Ttulo"/>
      </w:pPr>
      <w:r>
        <w:t>O Ceará na Biblioteca do Senado</w:t>
      </w:r>
    </w:p>
    <w:p w:rsidR="00D46572" w:rsidRPr="00D46572" w:rsidRDefault="00D46572" w:rsidP="00D46572">
      <w:pPr>
        <w:spacing w:before="0" w:after="0" w:line="240" w:lineRule="auto"/>
        <w:ind w:firstLine="0"/>
        <w:jc w:val="right"/>
        <w:rPr>
          <w:i/>
          <w:sz w:val="18"/>
        </w:rPr>
      </w:pPr>
      <w:r w:rsidRPr="00D46572">
        <w:rPr>
          <w:i/>
          <w:sz w:val="18"/>
        </w:rPr>
        <w:t>Compilado por Osmar Arouck</w:t>
      </w:r>
    </w:p>
    <w:p w:rsidR="00D46572" w:rsidRPr="00D46572" w:rsidRDefault="00D46572" w:rsidP="00D46572">
      <w:pPr>
        <w:spacing w:before="0" w:after="0" w:line="240" w:lineRule="auto"/>
        <w:ind w:firstLine="0"/>
        <w:jc w:val="right"/>
        <w:rPr>
          <w:rFonts w:ascii="Consolas" w:hAnsi="Consolas" w:cs="Consolas"/>
          <w:i/>
          <w:sz w:val="14"/>
        </w:rPr>
      </w:pPr>
      <w:r w:rsidRPr="00D46572">
        <w:rPr>
          <w:rFonts w:ascii="Consolas" w:hAnsi="Consolas" w:cs="Consolas"/>
          <w:i/>
          <w:sz w:val="14"/>
        </w:rPr>
        <w:t>osmar.arouck@senado.leg.br</w:t>
      </w:r>
    </w:p>
    <w:p w:rsidR="006A0993" w:rsidRPr="00D46572" w:rsidRDefault="00D46572" w:rsidP="00D46572">
      <w:pPr>
        <w:spacing w:before="0" w:after="0" w:line="240" w:lineRule="auto"/>
        <w:ind w:firstLine="0"/>
        <w:jc w:val="right"/>
        <w:rPr>
          <w:i/>
          <w:sz w:val="18"/>
        </w:rPr>
      </w:pPr>
      <w:proofErr w:type="gramStart"/>
      <w:r w:rsidRPr="00D46572">
        <w:rPr>
          <w:i/>
          <w:sz w:val="18"/>
        </w:rPr>
        <w:t>ramal</w:t>
      </w:r>
      <w:proofErr w:type="gramEnd"/>
      <w:r w:rsidRPr="00D46572">
        <w:rPr>
          <w:i/>
          <w:sz w:val="18"/>
        </w:rPr>
        <w:t xml:space="preserve"> 1487</w:t>
      </w:r>
    </w:p>
    <w:p w:rsidR="006A0993" w:rsidRDefault="006A0993" w:rsidP="006A0993">
      <w:pPr>
        <w:pStyle w:val="Ttulo1"/>
      </w:pPr>
      <w:r w:rsidRPr="006A0993">
        <w:t>Dragão do Mar</w:t>
      </w:r>
    </w:p>
    <w:p w:rsidR="006A0993" w:rsidRDefault="006A0993">
      <w:r w:rsidRPr="006A0993">
        <w:t xml:space="preserve">Francisco José do Nascimento (Canoa Quebrada, Aracati, 15 de Abril de 1839 — Fortaleza, </w:t>
      </w:r>
      <w:proofErr w:type="gramStart"/>
      <w:r w:rsidRPr="006A0993">
        <w:t>5</w:t>
      </w:r>
      <w:proofErr w:type="gramEnd"/>
      <w:r w:rsidRPr="006A0993">
        <w:t xml:space="preserve"> de Março de 1914), também conhecido como Dragão do Mar ou Chico da Matilde, jangadeiro</w:t>
      </w:r>
      <w:r>
        <w:t xml:space="preserve"> </w:t>
      </w:r>
      <w:r w:rsidRPr="006A0993">
        <w:t>e abolicionista</w:t>
      </w:r>
      <w:r>
        <w:t>. É figura emblemática d</w:t>
      </w:r>
      <w:r w:rsidRPr="006A0993">
        <w:t>o Movimento Abolicionista no Ceará</w:t>
      </w:r>
      <w:r>
        <w:t>.</w:t>
      </w:r>
    </w:p>
    <w:p w:rsidR="006A0993" w:rsidRDefault="006A0993"/>
    <w:tbl>
      <w:tblPr>
        <w:tblStyle w:val="Tabelacomgrade"/>
        <w:tblW w:w="0" w:type="auto"/>
        <w:tblLook w:val="04A0"/>
      </w:tblPr>
      <w:tblGrid>
        <w:gridCol w:w="4542"/>
        <w:gridCol w:w="4178"/>
      </w:tblGrid>
      <w:tr w:rsidR="006A0993" w:rsidTr="00E06B73">
        <w:trPr>
          <w:trHeight w:val="7654"/>
        </w:trPr>
        <w:tc>
          <w:tcPr>
            <w:tcW w:w="4322" w:type="dxa"/>
            <w:vAlign w:val="center"/>
          </w:tcPr>
          <w:p w:rsidR="006A0993" w:rsidRDefault="006A0993" w:rsidP="006A0993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95500" cy="2819400"/>
                  <wp:effectExtent l="19050" t="0" r="0" b="0"/>
                  <wp:docPr id="1" name="Imagem 1" descr="https://upload.wikimedia.org/wikipedia/commons/thumb/1/1f/Francisco_Nascimento_1884_Revista_Illustrada_376.jpg/220px-Francisco_Nascimento_1884_Revista_Illustrada_3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1/1f/Francisco_Nascimento_1884_Revista_Illustrada_376.jpg/220px-Francisco_Nascimento_1884_Revista_Illustrada_3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81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0993" w:rsidRDefault="006A0993" w:rsidP="006A0993">
            <w:pPr>
              <w:ind w:firstLine="0"/>
              <w:jc w:val="center"/>
            </w:pPr>
            <w:r w:rsidRPr="006A0993">
              <w:t xml:space="preserve">Revista </w:t>
            </w:r>
            <w:proofErr w:type="spellStart"/>
            <w:r w:rsidRPr="006A0993">
              <w:t>Illustrada</w:t>
            </w:r>
            <w:proofErr w:type="spellEnd"/>
            <w:r w:rsidRPr="006A0993">
              <w:t>, v. 9, n. 376, 1884</w:t>
            </w:r>
            <w:r w:rsidR="00E06B73">
              <w:t>, capa</w:t>
            </w:r>
            <w:r w:rsidRPr="006A0993">
              <w:t>.</w:t>
            </w:r>
          </w:p>
          <w:p w:rsidR="006A0993" w:rsidRPr="006B14D9" w:rsidRDefault="006A0993" w:rsidP="006B14D9">
            <w:pPr>
              <w:ind w:firstLine="0"/>
              <w:jc w:val="left"/>
            </w:pPr>
            <w:r w:rsidRPr="006B14D9">
              <w:rPr>
                <w:i/>
              </w:rPr>
              <w:t>“À testa dos jangadeiros cearenses, Nascimento impede o tráfico dos escravos da Província do Ceará vendidos para o Sul.</w:t>
            </w:r>
            <w:r w:rsidR="006B14D9" w:rsidRPr="006B14D9">
              <w:rPr>
                <w:i/>
              </w:rPr>
              <w:t>”</w:t>
            </w:r>
          </w:p>
          <w:p w:rsidR="006B14D9" w:rsidRPr="006B14D9" w:rsidRDefault="006B14D9" w:rsidP="006B14D9">
            <w:pPr>
              <w:ind w:firstLine="0"/>
              <w:jc w:val="left"/>
              <w:rPr>
                <w:i/>
              </w:rPr>
            </w:pPr>
            <w:r w:rsidRPr="006B14D9">
              <w:rPr>
                <w:b/>
              </w:rPr>
              <w:t>Nota</w:t>
            </w:r>
            <w:r w:rsidRPr="006B14D9">
              <w:t>: Ler o editorial na página 2, para verificar se haveria interesse em transcrição.</w:t>
            </w:r>
          </w:p>
        </w:tc>
        <w:tc>
          <w:tcPr>
            <w:tcW w:w="4322" w:type="dxa"/>
            <w:vAlign w:val="center"/>
          </w:tcPr>
          <w:p w:rsidR="006A0993" w:rsidRDefault="006B14D9" w:rsidP="00E06B73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89274" cy="2457450"/>
                  <wp:effectExtent l="19050" t="0" r="6176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274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B73" w:rsidRPr="00E06B73" w:rsidRDefault="00E06B73" w:rsidP="00E06B73">
            <w:pPr>
              <w:ind w:firstLine="0"/>
              <w:jc w:val="center"/>
            </w:pPr>
            <w:r w:rsidRPr="00E06B73">
              <w:t xml:space="preserve">Revista </w:t>
            </w:r>
            <w:proofErr w:type="spellStart"/>
            <w:r w:rsidRPr="00E06B73">
              <w:t>Illustrada</w:t>
            </w:r>
            <w:proofErr w:type="spellEnd"/>
            <w:r w:rsidRPr="00E06B73">
              <w:t>, v. 9, n. 376, 1884</w:t>
            </w:r>
            <w:r>
              <w:t>, p. 7</w:t>
            </w:r>
            <w:r w:rsidRPr="00E06B73">
              <w:t>.</w:t>
            </w:r>
          </w:p>
          <w:p w:rsidR="00E06B73" w:rsidRDefault="00E06B73" w:rsidP="00E06B73">
            <w:pPr>
              <w:ind w:firstLine="0"/>
              <w:jc w:val="left"/>
            </w:pPr>
            <w:proofErr w:type="spellStart"/>
            <w:r>
              <w:t>Angelo</w:t>
            </w:r>
            <w:proofErr w:type="spellEnd"/>
            <w:r>
              <w:t xml:space="preserve"> </w:t>
            </w:r>
            <w:proofErr w:type="spellStart"/>
            <w:r>
              <w:t>Agostini</w:t>
            </w:r>
            <w:proofErr w:type="spellEnd"/>
            <w:r>
              <w:t xml:space="preserve"> narra, por meio de técnica sequencial, a abolição no Ceará como prenúncio da abolição em todo o País.</w:t>
            </w:r>
          </w:p>
        </w:tc>
      </w:tr>
      <w:tr w:rsidR="006B14D9" w:rsidTr="00E06B73">
        <w:tc>
          <w:tcPr>
            <w:tcW w:w="8644" w:type="dxa"/>
            <w:gridSpan w:val="2"/>
            <w:vAlign w:val="center"/>
          </w:tcPr>
          <w:p w:rsidR="006B14D9" w:rsidRDefault="006B14D9" w:rsidP="00E06B73">
            <w:pPr>
              <w:ind w:firstLine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400675" cy="3571875"/>
                  <wp:effectExtent l="19050" t="0" r="9525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675" cy="3571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4D9" w:rsidRDefault="006B14D9" w:rsidP="00E06B73">
            <w:pPr>
              <w:ind w:firstLine="0"/>
              <w:jc w:val="center"/>
            </w:pPr>
            <w:r w:rsidRPr="006B14D9">
              <w:t xml:space="preserve">Revista </w:t>
            </w:r>
            <w:proofErr w:type="spellStart"/>
            <w:r w:rsidRPr="006B14D9">
              <w:t>Illustrada</w:t>
            </w:r>
            <w:proofErr w:type="spellEnd"/>
            <w:r w:rsidRPr="006B14D9">
              <w:t>, v. 9, n. 376, 1884</w:t>
            </w:r>
            <w:r>
              <w:t>, p. 4-5</w:t>
            </w:r>
            <w:r w:rsidRPr="006B14D9">
              <w:t>.</w:t>
            </w:r>
          </w:p>
          <w:p w:rsidR="006B14D9" w:rsidRDefault="0023542A" w:rsidP="0023542A">
            <w:pPr>
              <w:ind w:firstLine="0"/>
              <w:jc w:val="center"/>
            </w:pPr>
            <w:r>
              <w:t xml:space="preserve">Desenho de </w:t>
            </w:r>
            <w:proofErr w:type="spellStart"/>
            <w:r>
              <w:t>Angelo</w:t>
            </w:r>
            <w:proofErr w:type="spellEnd"/>
            <w:r>
              <w:t xml:space="preserve"> </w:t>
            </w:r>
            <w:proofErr w:type="spellStart"/>
            <w:r>
              <w:t>Agostini</w:t>
            </w:r>
            <w:proofErr w:type="spellEnd"/>
            <w:r>
              <w:t xml:space="preserve">. Representação </w:t>
            </w:r>
            <w:r w:rsidR="006B14D9">
              <w:t xml:space="preserve">de uma jangada onde se retrata o Dragão do Mar, tendo ao centro uma alegoria da Província do Ceará rompendo as correntes dos </w:t>
            </w:r>
            <w:r>
              <w:t>escravos</w:t>
            </w:r>
            <w:r w:rsidR="006B14D9">
              <w:t>.</w:t>
            </w:r>
          </w:p>
        </w:tc>
      </w:tr>
      <w:tr w:rsidR="006B14D9" w:rsidTr="00E06B73">
        <w:tc>
          <w:tcPr>
            <w:tcW w:w="4322" w:type="dxa"/>
            <w:vAlign w:val="center"/>
          </w:tcPr>
          <w:p w:rsidR="006B14D9" w:rsidRDefault="006B14D9" w:rsidP="006A0993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00000" cy="1986426"/>
                  <wp:effectExtent l="1905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986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  <w:vAlign w:val="center"/>
          </w:tcPr>
          <w:p w:rsidR="006B14D9" w:rsidRDefault="006B14D9" w:rsidP="00E06B73">
            <w:pPr>
              <w:ind w:firstLine="0"/>
              <w:jc w:val="center"/>
            </w:pPr>
          </w:p>
        </w:tc>
      </w:tr>
    </w:tbl>
    <w:p w:rsidR="006A0993" w:rsidRDefault="006A0993"/>
    <w:p w:rsidR="00E06B73" w:rsidRDefault="00E06B73">
      <w:pPr>
        <w:spacing w:before="0" w:after="200" w:line="276" w:lineRule="auto"/>
        <w:ind w:firstLine="0"/>
        <w:jc w:val="left"/>
      </w:pPr>
      <w:r>
        <w:br w:type="page"/>
      </w:r>
    </w:p>
    <w:p w:rsidR="006A0993" w:rsidRDefault="00E06B73" w:rsidP="00E06B73">
      <w:pPr>
        <w:pStyle w:val="Ttulo1"/>
      </w:pPr>
      <w:r>
        <w:lastRenderedPageBreak/>
        <w:t xml:space="preserve">Obras de José de Alencar na </w:t>
      </w:r>
      <w:proofErr w:type="spellStart"/>
      <w:r>
        <w:t>BDSF</w:t>
      </w:r>
      <w:proofErr w:type="spellEnd"/>
      <w:r>
        <w:t xml:space="preserve"> (obras raras)</w:t>
      </w:r>
    </w:p>
    <w:p w:rsidR="00E06B73" w:rsidRDefault="00D46572">
      <w:hyperlink r:id="rId12" w:history="1">
        <w:r w:rsidRPr="00904F5F">
          <w:rPr>
            <w:rStyle w:val="Hyperlink"/>
          </w:rPr>
          <w:t>https://goo.gl/OXuFWT</w:t>
        </w:r>
      </w:hyperlink>
    </w:p>
    <w:p w:rsidR="00A74D27" w:rsidRDefault="00A74D27"/>
    <w:p w:rsidR="00A74D27" w:rsidRDefault="00A74D27" w:rsidP="00A74D27">
      <w:pPr>
        <w:pStyle w:val="Ttulo1"/>
      </w:pPr>
      <w:r>
        <w:t>Obras sobre o Ceará antigo</w:t>
      </w:r>
    </w:p>
    <w:p w:rsidR="00A74D27" w:rsidRDefault="00A74D27"/>
    <w:p w:rsidR="00A74D27" w:rsidRDefault="00A74D27" w:rsidP="00C943B6">
      <w:pPr>
        <w:spacing w:before="0" w:line="240" w:lineRule="auto"/>
        <w:ind w:firstLine="0"/>
        <w:jc w:val="left"/>
      </w:pPr>
      <w:r w:rsidRPr="00C943B6">
        <w:rPr>
          <w:smallCaps/>
        </w:rPr>
        <w:t>Cavalcanti</w:t>
      </w:r>
      <w:r w:rsidRPr="00A74D27">
        <w:t>, José Pompeu de Albuquerque, 1839-1891.  Chorographia da provincia do Ceará : o Ceará em 1887 / por José Pompeu de A. Cavalvanti. --  Rio de Janeiro : Imprensa Nacional, 1888.  xiii p., [1] f., 321 p., [1] f. ; 21 cm.</w:t>
      </w:r>
    </w:p>
    <w:p w:rsidR="00C943B6" w:rsidRDefault="00102BE0" w:rsidP="00C943B6">
      <w:pPr>
        <w:ind w:firstLine="0"/>
      </w:pPr>
      <w:hyperlink r:id="rId13" w:history="1">
        <w:r w:rsidR="00C943B6" w:rsidRPr="00697AD4">
          <w:rPr>
            <w:rStyle w:val="Hyperlink"/>
          </w:rPr>
          <w:t>http://www2.senado.leg.br/bdsf/handle/id/221728</w:t>
        </w:r>
      </w:hyperlink>
    </w:p>
    <w:p w:rsidR="00C943B6" w:rsidRPr="00C943B6" w:rsidRDefault="00C943B6" w:rsidP="00C943B6">
      <w:pPr>
        <w:spacing w:before="0" w:line="240" w:lineRule="auto"/>
        <w:ind w:firstLine="0"/>
        <w:jc w:val="left"/>
      </w:pPr>
    </w:p>
    <w:p w:rsidR="00C943B6" w:rsidRDefault="00C943B6" w:rsidP="00C943B6">
      <w:pPr>
        <w:spacing w:before="0" w:line="240" w:lineRule="auto"/>
        <w:ind w:firstLine="0"/>
        <w:jc w:val="left"/>
      </w:pPr>
      <w:r w:rsidRPr="00C943B6">
        <w:rPr>
          <w:smallCaps/>
        </w:rPr>
        <w:t>Feijo</w:t>
      </w:r>
      <w:r w:rsidRPr="00C943B6">
        <w:t>, João da Silva 1760-1824.  Memoria economica sobre raça do gado lanigero da capitania do Ceará / escripta , e offerecida ao Principe Regente nosso senhor pelo Tenente Coronel João da Silva Feijó. --  Rio de Janeiro : Impressão Regia, 1811.  xiv, 38 p. ; 22 cm.</w:t>
      </w:r>
    </w:p>
    <w:p w:rsidR="00C943B6" w:rsidRDefault="00102BE0" w:rsidP="00C943B6">
      <w:pPr>
        <w:spacing w:before="0" w:line="240" w:lineRule="auto"/>
        <w:ind w:firstLine="0"/>
        <w:jc w:val="left"/>
      </w:pPr>
      <w:hyperlink r:id="rId14" w:history="1">
        <w:r w:rsidR="00C943B6" w:rsidRPr="00C943B6">
          <w:t>http://www2.senado.leg.br/bdsf/handle/id/179462</w:t>
        </w:r>
      </w:hyperlink>
    </w:p>
    <w:p w:rsidR="00C943B6" w:rsidRDefault="00C943B6" w:rsidP="00C943B6">
      <w:pPr>
        <w:spacing w:before="0" w:line="240" w:lineRule="auto"/>
        <w:ind w:firstLine="0"/>
        <w:jc w:val="left"/>
      </w:pPr>
    </w:p>
    <w:p w:rsidR="00C943B6" w:rsidRDefault="00C943B6" w:rsidP="00C943B6">
      <w:pPr>
        <w:spacing w:before="0" w:line="240" w:lineRule="auto"/>
        <w:ind w:firstLine="0"/>
        <w:jc w:val="left"/>
      </w:pPr>
      <w:r w:rsidRPr="00C943B6">
        <w:t>Commissão Central do Ceará.  Catalogo dos productos do Ceará, remettidos a Exposição Preparatoria do Rio de Janeiro / pela Commissão Central do Ceará. --  Ceará : Typ. Economica, 1893.  12, 2</w:t>
      </w:r>
      <w:r>
        <w:t xml:space="preserve"> p., [1] f., 274 p. ; 21 cm.</w:t>
      </w:r>
    </w:p>
    <w:p w:rsidR="00C943B6" w:rsidRDefault="00102BE0" w:rsidP="00C943B6">
      <w:pPr>
        <w:spacing w:before="0" w:line="240" w:lineRule="auto"/>
        <w:ind w:firstLine="0"/>
        <w:jc w:val="left"/>
      </w:pPr>
      <w:hyperlink r:id="rId15" w:history="1">
        <w:r w:rsidR="00C943B6" w:rsidRPr="00697AD4">
          <w:rPr>
            <w:rStyle w:val="Hyperlink"/>
          </w:rPr>
          <w:t>http://www2.senado.leg.br/bdsf/handle/id/242797</w:t>
        </w:r>
      </w:hyperlink>
    </w:p>
    <w:p w:rsidR="00C943B6" w:rsidRDefault="00C943B6" w:rsidP="00C943B6">
      <w:pPr>
        <w:spacing w:before="0" w:line="240" w:lineRule="auto"/>
        <w:ind w:firstLine="0"/>
        <w:jc w:val="left"/>
      </w:pPr>
    </w:p>
    <w:p w:rsidR="00C943B6" w:rsidRDefault="00C943B6" w:rsidP="00C943B6">
      <w:pPr>
        <w:spacing w:before="0" w:line="240" w:lineRule="auto"/>
        <w:ind w:firstLine="0"/>
        <w:jc w:val="left"/>
      </w:pPr>
    </w:p>
    <w:p w:rsidR="00CA4AB3" w:rsidRDefault="00CA4AB3" w:rsidP="00CA4AB3">
      <w:pPr>
        <w:pStyle w:val="Ttulo1"/>
      </w:pPr>
      <w:r>
        <w:t>Brazileiros illustres (Sisson)</w:t>
      </w:r>
    </w:p>
    <w:p w:rsidR="00CA4AB3" w:rsidRDefault="00CA4AB3" w:rsidP="00C943B6">
      <w:pPr>
        <w:spacing w:before="0" w:line="240" w:lineRule="auto"/>
        <w:ind w:firstLine="0"/>
        <w:jc w:val="left"/>
      </w:pPr>
      <w:r w:rsidRPr="00CA4AB3">
        <w:t>Galeria dos brasileiros illustres (os contemporaneos) : retratos dos homens mais illustres do Brasil na politica, sciencias e letras, desde a guerra da independencia até os nossos dias / copiados do natural e lithographados por S.A. Sisson, acompanhados das suas respectivas biographias, publicada sob a protecção de sua Magestade o Imperador. --  Rio de Janeiro : Lithographia de S.A. Sisson, Ed., 1861.  2 v. : il., retrs. ; 53 cm.</w:t>
      </w:r>
    </w:p>
    <w:p w:rsidR="00CA4AB3" w:rsidRDefault="00102BE0" w:rsidP="00C943B6">
      <w:pPr>
        <w:spacing w:before="0" w:line="240" w:lineRule="auto"/>
        <w:ind w:firstLine="0"/>
        <w:jc w:val="left"/>
      </w:pPr>
      <w:hyperlink r:id="rId16" w:history="1">
        <w:r w:rsidR="00CA4AB3" w:rsidRPr="00697AD4">
          <w:rPr>
            <w:rStyle w:val="Hyperlink"/>
          </w:rPr>
          <w:t>http://www2.senado.leg.br/bdsf/handle/id/179486</w:t>
        </w:r>
      </w:hyperlink>
    </w:p>
    <w:p w:rsidR="00CA4AB3" w:rsidRDefault="00CA4AB3" w:rsidP="00C943B6">
      <w:pPr>
        <w:spacing w:before="0" w:line="240" w:lineRule="auto"/>
        <w:ind w:firstLine="0"/>
        <w:jc w:val="left"/>
      </w:pPr>
    </w:p>
    <w:tbl>
      <w:tblPr>
        <w:tblStyle w:val="Tabelacomgrade"/>
        <w:tblW w:w="0" w:type="auto"/>
        <w:tblLayout w:type="fixed"/>
        <w:tblLook w:val="04A0"/>
      </w:tblPr>
      <w:tblGrid>
        <w:gridCol w:w="3085"/>
        <w:gridCol w:w="5525"/>
        <w:gridCol w:w="110"/>
      </w:tblGrid>
      <w:tr w:rsidR="00CA4AB3" w:rsidTr="00DB40A6">
        <w:trPr>
          <w:gridAfter w:val="1"/>
          <w:wAfter w:w="110" w:type="dxa"/>
        </w:trPr>
        <w:tc>
          <w:tcPr>
            <w:tcW w:w="3085" w:type="dxa"/>
            <w:vAlign w:val="bottom"/>
          </w:tcPr>
          <w:p w:rsidR="00CA4AB3" w:rsidRDefault="00CA4AB3" w:rsidP="00CA4AB3">
            <w:pPr>
              <w:spacing w:before="0" w:line="240" w:lineRule="auto"/>
              <w:ind w:firstLine="0"/>
              <w:jc w:val="left"/>
            </w:pPr>
          </w:p>
          <w:p w:rsidR="00CA4AB3" w:rsidRDefault="00CA4AB3" w:rsidP="00CA4AB3">
            <w:pPr>
              <w:spacing w:before="0" w:line="240" w:lineRule="auto"/>
              <w:ind w:firstLine="0"/>
              <w:jc w:val="left"/>
            </w:pPr>
            <w:r w:rsidRPr="00CA4AB3">
              <w:t>Miguel Calmon du Pin e Almeida, marquês de Abrantes, (1796 — 1865) político e diplomata brasileiro.</w:t>
            </w:r>
          </w:p>
          <w:p w:rsidR="00CA4AB3" w:rsidRDefault="00CA4AB3" w:rsidP="00CA4AB3">
            <w:pPr>
              <w:spacing w:before="0" w:line="240" w:lineRule="auto"/>
              <w:ind w:firstLine="0"/>
              <w:jc w:val="left"/>
            </w:pPr>
            <w:r w:rsidRPr="00CA4AB3">
              <w:t>Em 1840 foi eleito senador pelo Ceará</w:t>
            </w:r>
          </w:p>
        </w:tc>
        <w:tc>
          <w:tcPr>
            <w:tcW w:w="5525" w:type="dxa"/>
            <w:vAlign w:val="center"/>
          </w:tcPr>
          <w:p w:rsidR="00CA4AB3" w:rsidRDefault="00CA4AB3" w:rsidP="00BB26A1">
            <w:pPr>
              <w:spacing w:before="0" w:line="240" w:lineRule="auto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80000" cy="3609917"/>
                  <wp:effectExtent l="19050" t="0" r="0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3609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4AB3" w:rsidRDefault="00CA4AB3" w:rsidP="00BB26A1">
            <w:pPr>
              <w:spacing w:before="0" w:line="240" w:lineRule="auto"/>
              <w:ind w:firstLine="0"/>
              <w:jc w:val="center"/>
            </w:pPr>
            <w:r w:rsidRPr="00CA4AB3">
              <w:t>Ga</w:t>
            </w:r>
            <w:r>
              <w:t>leria dos brasileiros illustres, v. 1, p. 23</w:t>
            </w:r>
          </w:p>
        </w:tc>
      </w:tr>
      <w:tr w:rsidR="00CA4AB3" w:rsidTr="00DB40A6">
        <w:tc>
          <w:tcPr>
            <w:tcW w:w="3085" w:type="dxa"/>
            <w:vAlign w:val="bottom"/>
          </w:tcPr>
          <w:p w:rsidR="00CA4AB3" w:rsidRDefault="00BB26A1" w:rsidP="00CA4AB3">
            <w:pPr>
              <w:spacing w:before="0" w:line="240" w:lineRule="auto"/>
              <w:ind w:firstLine="0"/>
              <w:jc w:val="left"/>
            </w:pPr>
            <w:r w:rsidRPr="00BB26A1">
              <w:t>Cândido Batista de Oliveira (1801 —1865)</w:t>
            </w:r>
          </w:p>
          <w:p w:rsidR="00BB26A1" w:rsidRDefault="00BB26A1" w:rsidP="00CA4AB3">
            <w:pPr>
              <w:spacing w:before="0" w:line="240" w:lineRule="auto"/>
              <w:ind w:firstLine="0"/>
              <w:jc w:val="left"/>
            </w:pPr>
          </w:p>
          <w:p w:rsidR="00BB26A1" w:rsidRDefault="00BB26A1" w:rsidP="00BB26A1">
            <w:pPr>
              <w:spacing w:before="0" w:line="240" w:lineRule="auto"/>
              <w:ind w:firstLine="0"/>
              <w:jc w:val="left"/>
            </w:pPr>
            <w:r>
              <w:t>S</w:t>
            </w:r>
            <w:r w:rsidRPr="00BB26A1">
              <w:t>enador 1849 a 1865, pela província do Ceará</w:t>
            </w:r>
          </w:p>
        </w:tc>
        <w:tc>
          <w:tcPr>
            <w:tcW w:w="5635" w:type="dxa"/>
            <w:gridSpan w:val="2"/>
            <w:vAlign w:val="center"/>
          </w:tcPr>
          <w:p w:rsidR="00CA4AB3" w:rsidRDefault="00BB26A1" w:rsidP="00BB26A1">
            <w:pPr>
              <w:spacing w:before="0" w:line="240" w:lineRule="auto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80000" cy="3576471"/>
                  <wp:effectExtent l="19050" t="0" r="0" b="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3576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26A1" w:rsidRDefault="00BB26A1" w:rsidP="00BB26A1">
            <w:pPr>
              <w:spacing w:before="0" w:line="240" w:lineRule="auto"/>
              <w:ind w:firstLine="0"/>
              <w:jc w:val="center"/>
            </w:pPr>
            <w:r w:rsidRPr="00BB26A1">
              <w:t>Galeria dos brasileiros illustres, v. 1,</w:t>
            </w:r>
            <w:r>
              <w:t xml:space="preserve"> p. 29</w:t>
            </w:r>
          </w:p>
        </w:tc>
      </w:tr>
      <w:tr w:rsidR="00BB26A1" w:rsidTr="00DB40A6">
        <w:tc>
          <w:tcPr>
            <w:tcW w:w="3085" w:type="dxa"/>
            <w:vAlign w:val="bottom"/>
          </w:tcPr>
          <w:p w:rsidR="006124EB" w:rsidRDefault="006124EB" w:rsidP="006124EB">
            <w:pPr>
              <w:spacing w:before="0" w:line="240" w:lineRule="auto"/>
              <w:ind w:firstLine="0"/>
              <w:jc w:val="left"/>
            </w:pPr>
            <w:r w:rsidRPr="006124EB">
              <w:lastRenderedPageBreak/>
              <w:t xml:space="preserve">José Martiniano Pereira de Alencar (Crato, </w:t>
            </w:r>
            <w:r>
              <w:t>1</w:t>
            </w:r>
            <w:r w:rsidRPr="006124EB">
              <w:t xml:space="preserve">794 </w:t>
            </w:r>
            <w:r>
              <w:t>-</w:t>
            </w:r>
            <w:r w:rsidRPr="006124EB">
              <w:t xml:space="preserve"> Rio de Janeiro, </w:t>
            </w:r>
            <w:r>
              <w:t>18</w:t>
            </w:r>
            <w:r w:rsidRPr="006124EB">
              <w:t>60)</w:t>
            </w:r>
          </w:p>
          <w:p w:rsidR="00D8626A" w:rsidRDefault="00D8626A" w:rsidP="006124EB">
            <w:pPr>
              <w:spacing w:before="0" w:line="240" w:lineRule="auto"/>
              <w:ind w:firstLine="0"/>
              <w:jc w:val="left"/>
            </w:pPr>
            <w:r>
              <w:t>Senador pelo Ceará de 1932 a 1960.</w:t>
            </w:r>
          </w:p>
          <w:p w:rsidR="006124EB" w:rsidRDefault="006124EB" w:rsidP="006124EB">
            <w:pPr>
              <w:spacing w:before="0" w:line="240" w:lineRule="auto"/>
              <w:ind w:firstLine="0"/>
              <w:jc w:val="left"/>
            </w:pPr>
            <w:r>
              <w:t>P</w:t>
            </w:r>
            <w:r w:rsidRPr="006124EB">
              <w:t xml:space="preserve">residente da província do Ceará por duas vezes, de </w:t>
            </w:r>
            <w:proofErr w:type="gramStart"/>
            <w:r w:rsidRPr="006124EB">
              <w:t>6</w:t>
            </w:r>
            <w:proofErr w:type="gramEnd"/>
            <w:r w:rsidRPr="006124EB">
              <w:t xml:space="preserve"> de outubro de 1834 a 25 de novembro de 1837 e de 20 de outubro de 1840 a 6 de abril de 1841.</w:t>
            </w:r>
          </w:p>
          <w:p w:rsidR="00D912A6" w:rsidRPr="00BB26A1" w:rsidRDefault="00D912A6" w:rsidP="006124EB">
            <w:pPr>
              <w:spacing w:before="0" w:line="240" w:lineRule="auto"/>
              <w:ind w:firstLine="0"/>
              <w:jc w:val="left"/>
            </w:pPr>
            <w:r>
              <w:t>[pai do escritor José de Alencar]</w:t>
            </w:r>
          </w:p>
        </w:tc>
        <w:tc>
          <w:tcPr>
            <w:tcW w:w="5635" w:type="dxa"/>
            <w:gridSpan w:val="2"/>
            <w:vAlign w:val="center"/>
          </w:tcPr>
          <w:p w:rsidR="00BB26A1" w:rsidRDefault="00DB40A6" w:rsidP="00DB40A6">
            <w:pPr>
              <w:spacing w:before="0"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80000" cy="3814497"/>
                  <wp:effectExtent l="19050" t="0" r="0" b="0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3814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0A6" w:rsidTr="00DB40A6">
        <w:tc>
          <w:tcPr>
            <w:tcW w:w="3085" w:type="dxa"/>
            <w:vAlign w:val="bottom"/>
          </w:tcPr>
          <w:p w:rsidR="00DB40A6" w:rsidRPr="00DB40A6" w:rsidRDefault="00DB40A6" w:rsidP="00CA4AB3">
            <w:pPr>
              <w:spacing w:before="0" w:line="240" w:lineRule="auto"/>
              <w:ind w:firstLine="0"/>
              <w:jc w:val="left"/>
            </w:pPr>
          </w:p>
        </w:tc>
        <w:tc>
          <w:tcPr>
            <w:tcW w:w="5635" w:type="dxa"/>
            <w:gridSpan w:val="2"/>
            <w:vAlign w:val="center"/>
          </w:tcPr>
          <w:p w:rsidR="00DB40A6" w:rsidRDefault="00DB40A6" w:rsidP="00DB40A6">
            <w:pPr>
              <w:spacing w:before="0" w:line="240" w:lineRule="auto"/>
              <w:ind w:firstLine="0"/>
              <w:jc w:val="center"/>
              <w:rPr>
                <w:noProof/>
              </w:rPr>
            </w:pPr>
          </w:p>
        </w:tc>
      </w:tr>
      <w:tr w:rsidR="00DB40A6" w:rsidTr="0059648B">
        <w:tc>
          <w:tcPr>
            <w:tcW w:w="3085" w:type="dxa"/>
            <w:vAlign w:val="bottom"/>
          </w:tcPr>
          <w:p w:rsidR="00DB40A6" w:rsidRDefault="00DB40A6" w:rsidP="00CA4AB3">
            <w:pPr>
              <w:spacing w:before="0" w:line="240" w:lineRule="auto"/>
              <w:ind w:firstLine="0"/>
              <w:jc w:val="left"/>
            </w:pPr>
            <w:r w:rsidRPr="00DB40A6">
              <w:t>José Maria da Silva Bittencourt</w:t>
            </w:r>
          </w:p>
          <w:p w:rsidR="0059648B" w:rsidRDefault="0059648B" w:rsidP="00CA4AB3">
            <w:pPr>
              <w:spacing w:before="0" w:line="240" w:lineRule="auto"/>
              <w:ind w:firstLine="0"/>
              <w:jc w:val="left"/>
            </w:pPr>
            <w:r w:rsidRPr="0059648B">
              <w:t xml:space="preserve">(1795 </w:t>
            </w:r>
            <w:r>
              <w:t>–</w:t>
            </w:r>
            <w:r w:rsidRPr="0059648B">
              <w:t>1875)</w:t>
            </w:r>
          </w:p>
          <w:p w:rsidR="0059648B" w:rsidRDefault="0059648B" w:rsidP="00CA4AB3">
            <w:pPr>
              <w:spacing w:before="0" w:line="240" w:lineRule="auto"/>
              <w:ind w:firstLine="0"/>
              <w:jc w:val="left"/>
            </w:pPr>
            <w:r>
              <w:t>P</w:t>
            </w:r>
            <w:r w:rsidRPr="0059648B">
              <w:t>residente da província do Ceará, de 1843 a 1844.</w:t>
            </w:r>
          </w:p>
          <w:p w:rsidR="00DB40A6" w:rsidRPr="00DB40A6" w:rsidRDefault="00DB40A6" w:rsidP="00CA4AB3">
            <w:pPr>
              <w:spacing w:before="0" w:line="240" w:lineRule="auto"/>
              <w:ind w:firstLine="0"/>
              <w:jc w:val="left"/>
            </w:pPr>
          </w:p>
        </w:tc>
        <w:tc>
          <w:tcPr>
            <w:tcW w:w="5635" w:type="dxa"/>
            <w:gridSpan w:val="2"/>
            <w:vAlign w:val="center"/>
          </w:tcPr>
          <w:p w:rsidR="00DB40A6" w:rsidRDefault="0059648B" w:rsidP="0059648B">
            <w:pPr>
              <w:spacing w:before="0"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80000" cy="3674206"/>
                  <wp:effectExtent l="19050" t="0" r="0" b="0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3674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48B" w:rsidTr="0059648B">
        <w:tc>
          <w:tcPr>
            <w:tcW w:w="3085" w:type="dxa"/>
            <w:vAlign w:val="bottom"/>
          </w:tcPr>
          <w:p w:rsidR="0059648B" w:rsidRPr="00DB40A6" w:rsidRDefault="0059648B" w:rsidP="00CA4AB3">
            <w:pPr>
              <w:spacing w:before="0" w:line="240" w:lineRule="auto"/>
              <w:ind w:firstLine="0"/>
              <w:jc w:val="left"/>
            </w:pPr>
          </w:p>
        </w:tc>
        <w:tc>
          <w:tcPr>
            <w:tcW w:w="5635" w:type="dxa"/>
            <w:gridSpan w:val="2"/>
            <w:vAlign w:val="center"/>
          </w:tcPr>
          <w:p w:rsidR="0059648B" w:rsidRDefault="0059648B" w:rsidP="0059648B">
            <w:pPr>
              <w:spacing w:before="0" w:line="240" w:lineRule="auto"/>
              <w:ind w:firstLine="0"/>
              <w:jc w:val="center"/>
              <w:rPr>
                <w:noProof/>
              </w:rPr>
            </w:pPr>
          </w:p>
        </w:tc>
      </w:tr>
    </w:tbl>
    <w:p w:rsidR="00CA4AB3" w:rsidRDefault="00CA4AB3" w:rsidP="00C943B6">
      <w:pPr>
        <w:spacing w:before="0" w:line="240" w:lineRule="auto"/>
        <w:ind w:firstLine="0"/>
        <w:jc w:val="left"/>
      </w:pPr>
    </w:p>
    <w:p w:rsidR="00C943B6" w:rsidRDefault="00C943B6" w:rsidP="00C943B6">
      <w:pPr>
        <w:spacing w:before="0" w:line="240" w:lineRule="auto"/>
        <w:ind w:firstLine="0"/>
        <w:jc w:val="left"/>
      </w:pPr>
    </w:p>
    <w:p w:rsidR="00C943B6" w:rsidRPr="00C943B6" w:rsidRDefault="00C943B6" w:rsidP="00C943B6">
      <w:pPr>
        <w:spacing w:before="0" w:line="240" w:lineRule="auto"/>
        <w:ind w:firstLine="0"/>
        <w:jc w:val="left"/>
      </w:pPr>
    </w:p>
    <w:p w:rsidR="00C943B6" w:rsidRDefault="00C943B6"/>
    <w:p w:rsidR="00C943B6" w:rsidRDefault="00AF1BBB" w:rsidP="00714EB2">
      <w:pPr>
        <w:pStyle w:val="Ttulo1"/>
      </w:pPr>
      <w:r>
        <w:t>A Secca do Ceará</w:t>
      </w:r>
    </w:p>
    <w:p w:rsidR="00AF1BBB" w:rsidRDefault="00AF1BBB" w:rsidP="00714EB2">
      <w:pPr>
        <w:spacing w:before="0" w:after="0" w:line="240" w:lineRule="auto"/>
      </w:pPr>
      <w:r>
        <w:t xml:space="preserve">Poema de </w:t>
      </w:r>
      <w:r w:rsidRPr="00AF1BBB">
        <w:t xml:space="preserve">Carlos Hipólito de Santa </w:t>
      </w:r>
      <w:proofErr w:type="gramStart"/>
      <w:r w:rsidRPr="00AF1BBB">
        <w:t>Helena Magno</w:t>
      </w:r>
      <w:proofErr w:type="gramEnd"/>
      <w:r w:rsidR="00D912A6">
        <w:t xml:space="preserve"> (184</w:t>
      </w:r>
      <w:r w:rsidR="00EA3022">
        <w:t>7</w:t>
      </w:r>
      <w:r w:rsidR="00D912A6">
        <w:t xml:space="preserve"> – 1882)</w:t>
      </w:r>
      <w:r w:rsidR="003613E9">
        <w:t xml:space="preserve"> [</w:t>
      </w:r>
      <w:hyperlink r:id="rId21" w:history="1">
        <w:r w:rsidR="003613E9" w:rsidRPr="00D46572">
          <w:rPr>
            <w:rStyle w:val="Hyperlink"/>
          </w:rPr>
          <w:t xml:space="preserve">Blake </w:t>
        </w:r>
      </w:hyperlink>
      <w:r w:rsidR="00EA3022">
        <w:t>v. 2</w:t>
      </w:r>
      <w:r w:rsidR="003613E9">
        <w:t>, p. 74</w:t>
      </w:r>
      <w:r w:rsidR="00D46572">
        <w:rPr>
          <w:rStyle w:val="Refdenotaderodap"/>
        </w:rPr>
        <w:footnoteReference w:id="1"/>
      </w:r>
      <w:r w:rsidR="003613E9">
        <w:t>]</w:t>
      </w:r>
    </w:p>
    <w:p w:rsidR="00AF1BBB" w:rsidRDefault="00AF1BBB" w:rsidP="00714EB2">
      <w:pPr>
        <w:spacing w:before="0" w:after="0" w:line="240" w:lineRule="auto"/>
      </w:pPr>
      <w:r>
        <w:t xml:space="preserve">Revista Illustrada, </w:t>
      </w:r>
      <w:r w:rsidRPr="00AF1BBB">
        <w:t>v. 3 n. 106</w:t>
      </w:r>
      <w:r w:rsidR="00714EB2">
        <w:t>, 18</w:t>
      </w:r>
      <w:r w:rsidRPr="00AF1BBB">
        <w:t>78</w:t>
      </w:r>
      <w:r>
        <w:t>, p. 6-7</w:t>
      </w:r>
    </w:p>
    <w:p w:rsidR="00714EB2" w:rsidRDefault="006A18D1">
      <w:r>
        <w:t xml:space="preserve">Referindo-se à </w:t>
      </w:r>
      <w:r w:rsidRPr="006A18D1">
        <w:t>seca de 1877-1879 no Nordeste e que no Ceará foi até o ano de 1880.</w:t>
      </w:r>
    </w:p>
    <w:p w:rsidR="0023542A" w:rsidRDefault="0023542A">
      <w:r>
        <w:t>Essa poesia mereceria uma atualização de ortografia e uma edição especial.</w:t>
      </w:r>
      <w:r w:rsidR="003613E9">
        <w:t xml:space="preserve"> </w:t>
      </w:r>
    </w:p>
    <w:p w:rsidR="0023542A" w:rsidRDefault="0023542A"/>
    <w:p w:rsidR="006A18D1" w:rsidRDefault="006A18D1"/>
    <w:p w:rsidR="00714EB2" w:rsidRDefault="00714EB2"/>
    <w:p w:rsidR="00714EB2" w:rsidRDefault="00714EB2"/>
    <w:sectPr w:rsidR="00714EB2" w:rsidSect="001260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572" w:rsidRDefault="00D46572" w:rsidP="00D46572">
      <w:pPr>
        <w:spacing w:before="0" w:after="0" w:line="240" w:lineRule="auto"/>
      </w:pPr>
      <w:r>
        <w:separator/>
      </w:r>
    </w:p>
  </w:endnote>
  <w:endnote w:type="continuationSeparator" w:id="0">
    <w:p w:rsidR="00D46572" w:rsidRDefault="00D46572" w:rsidP="00D4657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572" w:rsidRDefault="00D46572" w:rsidP="00D46572">
      <w:pPr>
        <w:spacing w:before="0" w:after="0" w:line="240" w:lineRule="auto"/>
      </w:pPr>
      <w:r>
        <w:separator/>
      </w:r>
    </w:p>
  </w:footnote>
  <w:footnote w:type="continuationSeparator" w:id="0">
    <w:p w:rsidR="00D46572" w:rsidRDefault="00D46572" w:rsidP="00D46572">
      <w:pPr>
        <w:spacing w:before="0" w:after="0" w:line="240" w:lineRule="auto"/>
      </w:pPr>
      <w:r>
        <w:continuationSeparator/>
      </w:r>
    </w:p>
  </w:footnote>
  <w:footnote w:id="1">
    <w:p w:rsidR="00D46572" w:rsidRDefault="00D4657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D46572">
        <w:tab/>
        <w:t>http://www2.senado.leg.br/bdsf/handle/id/221681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C1033"/>
    <w:multiLevelType w:val="multilevel"/>
    <w:tmpl w:val="A5C4FA48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0993"/>
    <w:rsid w:val="000159B2"/>
    <w:rsid w:val="00021321"/>
    <w:rsid w:val="00023C28"/>
    <w:rsid w:val="000255B6"/>
    <w:rsid w:val="00025751"/>
    <w:rsid w:val="00027704"/>
    <w:rsid w:val="0004340F"/>
    <w:rsid w:val="000460F4"/>
    <w:rsid w:val="000509DB"/>
    <w:rsid w:val="00051819"/>
    <w:rsid w:val="0005186F"/>
    <w:rsid w:val="00057A01"/>
    <w:rsid w:val="00061309"/>
    <w:rsid w:val="000679FD"/>
    <w:rsid w:val="00070BC5"/>
    <w:rsid w:val="00076676"/>
    <w:rsid w:val="0008210D"/>
    <w:rsid w:val="00087186"/>
    <w:rsid w:val="00094951"/>
    <w:rsid w:val="000A0DF0"/>
    <w:rsid w:val="000A0FAA"/>
    <w:rsid w:val="000B4136"/>
    <w:rsid w:val="000B677E"/>
    <w:rsid w:val="000C2EB5"/>
    <w:rsid w:val="000C49A1"/>
    <w:rsid w:val="000D18B5"/>
    <w:rsid w:val="000D595E"/>
    <w:rsid w:val="000D69F1"/>
    <w:rsid w:val="000E2B59"/>
    <w:rsid w:val="000E4791"/>
    <w:rsid w:val="000E680A"/>
    <w:rsid w:val="000F028F"/>
    <w:rsid w:val="000F0921"/>
    <w:rsid w:val="000F22D7"/>
    <w:rsid w:val="000F2F4A"/>
    <w:rsid w:val="000F5952"/>
    <w:rsid w:val="0010175D"/>
    <w:rsid w:val="00102BE0"/>
    <w:rsid w:val="001037F3"/>
    <w:rsid w:val="001049C2"/>
    <w:rsid w:val="0010656A"/>
    <w:rsid w:val="00113E2F"/>
    <w:rsid w:val="00120FBE"/>
    <w:rsid w:val="00124F8C"/>
    <w:rsid w:val="001260B7"/>
    <w:rsid w:val="0012655E"/>
    <w:rsid w:val="00126954"/>
    <w:rsid w:val="00143FEF"/>
    <w:rsid w:val="00155D22"/>
    <w:rsid w:val="0015629A"/>
    <w:rsid w:val="00167910"/>
    <w:rsid w:val="00167F06"/>
    <w:rsid w:val="001717A8"/>
    <w:rsid w:val="00171DF6"/>
    <w:rsid w:val="001725B4"/>
    <w:rsid w:val="00175345"/>
    <w:rsid w:val="0018015B"/>
    <w:rsid w:val="00182315"/>
    <w:rsid w:val="0018706D"/>
    <w:rsid w:val="00190FB6"/>
    <w:rsid w:val="00191C86"/>
    <w:rsid w:val="00192F4E"/>
    <w:rsid w:val="00196A92"/>
    <w:rsid w:val="00197298"/>
    <w:rsid w:val="00197302"/>
    <w:rsid w:val="00197318"/>
    <w:rsid w:val="001A0C26"/>
    <w:rsid w:val="001A780C"/>
    <w:rsid w:val="001B3E6E"/>
    <w:rsid w:val="001B3E83"/>
    <w:rsid w:val="001B4D2E"/>
    <w:rsid w:val="001C66FC"/>
    <w:rsid w:val="001D3F08"/>
    <w:rsid w:val="001D78BC"/>
    <w:rsid w:val="001E11CC"/>
    <w:rsid w:val="001F5AA7"/>
    <w:rsid w:val="001F7A19"/>
    <w:rsid w:val="00200EE6"/>
    <w:rsid w:val="00202D5A"/>
    <w:rsid w:val="002048B6"/>
    <w:rsid w:val="0020513E"/>
    <w:rsid w:val="0020601B"/>
    <w:rsid w:val="00206149"/>
    <w:rsid w:val="00210DC9"/>
    <w:rsid w:val="00210E45"/>
    <w:rsid w:val="00213D61"/>
    <w:rsid w:val="00213E6A"/>
    <w:rsid w:val="00215242"/>
    <w:rsid w:val="002162FB"/>
    <w:rsid w:val="0022690C"/>
    <w:rsid w:val="002337CB"/>
    <w:rsid w:val="0023542A"/>
    <w:rsid w:val="0023714B"/>
    <w:rsid w:val="00246BE3"/>
    <w:rsid w:val="002511A0"/>
    <w:rsid w:val="002520FB"/>
    <w:rsid w:val="00252AB2"/>
    <w:rsid w:val="00252ED1"/>
    <w:rsid w:val="00253E2A"/>
    <w:rsid w:val="00256ED3"/>
    <w:rsid w:val="002574E9"/>
    <w:rsid w:val="00281700"/>
    <w:rsid w:val="002836F4"/>
    <w:rsid w:val="00287FCE"/>
    <w:rsid w:val="00290D20"/>
    <w:rsid w:val="002947F3"/>
    <w:rsid w:val="002B3CDB"/>
    <w:rsid w:val="002B531E"/>
    <w:rsid w:val="002B7A87"/>
    <w:rsid w:val="002C51B8"/>
    <w:rsid w:val="002D44A5"/>
    <w:rsid w:val="002D72CB"/>
    <w:rsid w:val="002E4C46"/>
    <w:rsid w:val="002E6F9D"/>
    <w:rsid w:val="002F1581"/>
    <w:rsid w:val="00303C56"/>
    <w:rsid w:val="0031696A"/>
    <w:rsid w:val="00323304"/>
    <w:rsid w:val="003336B2"/>
    <w:rsid w:val="00345F8B"/>
    <w:rsid w:val="00350356"/>
    <w:rsid w:val="00356BE2"/>
    <w:rsid w:val="00356FFA"/>
    <w:rsid w:val="003613E9"/>
    <w:rsid w:val="003652D6"/>
    <w:rsid w:val="003722D9"/>
    <w:rsid w:val="0037443D"/>
    <w:rsid w:val="00376C33"/>
    <w:rsid w:val="00384878"/>
    <w:rsid w:val="00385B80"/>
    <w:rsid w:val="003A011B"/>
    <w:rsid w:val="003A43E7"/>
    <w:rsid w:val="003A4AA7"/>
    <w:rsid w:val="003B410B"/>
    <w:rsid w:val="003C7E32"/>
    <w:rsid w:val="003D0973"/>
    <w:rsid w:val="003D5A17"/>
    <w:rsid w:val="003E11D1"/>
    <w:rsid w:val="003F10ED"/>
    <w:rsid w:val="003F45B2"/>
    <w:rsid w:val="003F7910"/>
    <w:rsid w:val="0040377B"/>
    <w:rsid w:val="0041143A"/>
    <w:rsid w:val="004153D2"/>
    <w:rsid w:val="00420AD3"/>
    <w:rsid w:val="0042275F"/>
    <w:rsid w:val="00424DBA"/>
    <w:rsid w:val="00426DDC"/>
    <w:rsid w:val="0043101C"/>
    <w:rsid w:val="00433B26"/>
    <w:rsid w:val="00436A73"/>
    <w:rsid w:val="004402D1"/>
    <w:rsid w:val="0044078A"/>
    <w:rsid w:val="00441774"/>
    <w:rsid w:val="00442924"/>
    <w:rsid w:val="00443CCC"/>
    <w:rsid w:val="004445D0"/>
    <w:rsid w:val="00461002"/>
    <w:rsid w:val="0046342A"/>
    <w:rsid w:val="00466448"/>
    <w:rsid w:val="00470E95"/>
    <w:rsid w:val="00477E5A"/>
    <w:rsid w:val="004818B6"/>
    <w:rsid w:val="004900F2"/>
    <w:rsid w:val="004A0553"/>
    <w:rsid w:val="004A12D4"/>
    <w:rsid w:val="004A5865"/>
    <w:rsid w:val="004B4514"/>
    <w:rsid w:val="004D132E"/>
    <w:rsid w:val="004D6844"/>
    <w:rsid w:val="004E65EB"/>
    <w:rsid w:val="004F1349"/>
    <w:rsid w:val="004F2845"/>
    <w:rsid w:val="004F6AF4"/>
    <w:rsid w:val="00500AB8"/>
    <w:rsid w:val="00500F67"/>
    <w:rsid w:val="00501B16"/>
    <w:rsid w:val="00511981"/>
    <w:rsid w:val="005236D1"/>
    <w:rsid w:val="00524E27"/>
    <w:rsid w:val="00540847"/>
    <w:rsid w:val="00540E93"/>
    <w:rsid w:val="00541119"/>
    <w:rsid w:val="005452DF"/>
    <w:rsid w:val="00554D3C"/>
    <w:rsid w:val="00554EFD"/>
    <w:rsid w:val="00555DB8"/>
    <w:rsid w:val="00561B53"/>
    <w:rsid w:val="00562EE1"/>
    <w:rsid w:val="00573C95"/>
    <w:rsid w:val="00592793"/>
    <w:rsid w:val="0059648B"/>
    <w:rsid w:val="005A0FAB"/>
    <w:rsid w:val="005A107E"/>
    <w:rsid w:val="005A4371"/>
    <w:rsid w:val="005A4668"/>
    <w:rsid w:val="005A51DE"/>
    <w:rsid w:val="005A5DA9"/>
    <w:rsid w:val="005B12D6"/>
    <w:rsid w:val="005B1B3D"/>
    <w:rsid w:val="005B1C55"/>
    <w:rsid w:val="005B36A0"/>
    <w:rsid w:val="005B4466"/>
    <w:rsid w:val="005B5E83"/>
    <w:rsid w:val="005C5F04"/>
    <w:rsid w:val="005C777F"/>
    <w:rsid w:val="005D4874"/>
    <w:rsid w:val="005D5B95"/>
    <w:rsid w:val="005D6EEB"/>
    <w:rsid w:val="005D722F"/>
    <w:rsid w:val="005D7620"/>
    <w:rsid w:val="005F5293"/>
    <w:rsid w:val="00604278"/>
    <w:rsid w:val="006124EB"/>
    <w:rsid w:val="006130DC"/>
    <w:rsid w:val="006143EE"/>
    <w:rsid w:val="00617743"/>
    <w:rsid w:val="00632D5C"/>
    <w:rsid w:val="006363A4"/>
    <w:rsid w:val="00641328"/>
    <w:rsid w:val="006426D4"/>
    <w:rsid w:val="00643996"/>
    <w:rsid w:val="00651F53"/>
    <w:rsid w:val="0065241E"/>
    <w:rsid w:val="00652DFC"/>
    <w:rsid w:val="0065665E"/>
    <w:rsid w:val="00662CC6"/>
    <w:rsid w:val="0067125A"/>
    <w:rsid w:val="006719F8"/>
    <w:rsid w:val="00681254"/>
    <w:rsid w:val="0068415C"/>
    <w:rsid w:val="006848E4"/>
    <w:rsid w:val="00693DE3"/>
    <w:rsid w:val="006A0993"/>
    <w:rsid w:val="006A0EE0"/>
    <w:rsid w:val="006A18D1"/>
    <w:rsid w:val="006B14D9"/>
    <w:rsid w:val="006C2B79"/>
    <w:rsid w:val="006C401C"/>
    <w:rsid w:val="006D35F7"/>
    <w:rsid w:val="006E313E"/>
    <w:rsid w:val="006E43C5"/>
    <w:rsid w:val="006E4CCD"/>
    <w:rsid w:val="006E6D4D"/>
    <w:rsid w:val="006F2F7B"/>
    <w:rsid w:val="006F5992"/>
    <w:rsid w:val="006F7745"/>
    <w:rsid w:val="00705952"/>
    <w:rsid w:val="00714EB2"/>
    <w:rsid w:val="00730C98"/>
    <w:rsid w:val="007345C6"/>
    <w:rsid w:val="00735020"/>
    <w:rsid w:val="00745A3E"/>
    <w:rsid w:val="007525E0"/>
    <w:rsid w:val="00754122"/>
    <w:rsid w:val="0075796D"/>
    <w:rsid w:val="00761104"/>
    <w:rsid w:val="00761D91"/>
    <w:rsid w:val="00774FD4"/>
    <w:rsid w:val="00775AE0"/>
    <w:rsid w:val="00777D82"/>
    <w:rsid w:val="00781264"/>
    <w:rsid w:val="007823AF"/>
    <w:rsid w:val="00787FBB"/>
    <w:rsid w:val="00792A13"/>
    <w:rsid w:val="007A02F4"/>
    <w:rsid w:val="007A12C6"/>
    <w:rsid w:val="007A2A00"/>
    <w:rsid w:val="007A5EAA"/>
    <w:rsid w:val="007A6809"/>
    <w:rsid w:val="007B1C4C"/>
    <w:rsid w:val="007B44FA"/>
    <w:rsid w:val="007B5DCC"/>
    <w:rsid w:val="007C2DD0"/>
    <w:rsid w:val="007C7864"/>
    <w:rsid w:val="007E2E2A"/>
    <w:rsid w:val="007E6C9D"/>
    <w:rsid w:val="007E7360"/>
    <w:rsid w:val="007E7BF0"/>
    <w:rsid w:val="007F00A9"/>
    <w:rsid w:val="007F4E93"/>
    <w:rsid w:val="007F64E5"/>
    <w:rsid w:val="008073CF"/>
    <w:rsid w:val="008079A7"/>
    <w:rsid w:val="00811222"/>
    <w:rsid w:val="00811BB1"/>
    <w:rsid w:val="008148C0"/>
    <w:rsid w:val="008164ED"/>
    <w:rsid w:val="0081770F"/>
    <w:rsid w:val="00820C75"/>
    <w:rsid w:val="00835232"/>
    <w:rsid w:val="00843526"/>
    <w:rsid w:val="00846818"/>
    <w:rsid w:val="008562FA"/>
    <w:rsid w:val="00866ABE"/>
    <w:rsid w:val="0087295D"/>
    <w:rsid w:val="00877287"/>
    <w:rsid w:val="008868DE"/>
    <w:rsid w:val="00887133"/>
    <w:rsid w:val="00894C55"/>
    <w:rsid w:val="00894DA0"/>
    <w:rsid w:val="008951ED"/>
    <w:rsid w:val="00896262"/>
    <w:rsid w:val="008A010C"/>
    <w:rsid w:val="008A123E"/>
    <w:rsid w:val="008A216E"/>
    <w:rsid w:val="008A5BC0"/>
    <w:rsid w:val="008B56AB"/>
    <w:rsid w:val="008B59F7"/>
    <w:rsid w:val="008B6DD6"/>
    <w:rsid w:val="008C1121"/>
    <w:rsid w:val="008C2505"/>
    <w:rsid w:val="008C3B0C"/>
    <w:rsid w:val="008C7C18"/>
    <w:rsid w:val="008D2B10"/>
    <w:rsid w:val="008D4AD3"/>
    <w:rsid w:val="008D5522"/>
    <w:rsid w:val="008D5C96"/>
    <w:rsid w:val="008E0209"/>
    <w:rsid w:val="008E2024"/>
    <w:rsid w:val="008E56B2"/>
    <w:rsid w:val="008E5EC1"/>
    <w:rsid w:val="008F1345"/>
    <w:rsid w:val="008F442F"/>
    <w:rsid w:val="008F534F"/>
    <w:rsid w:val="00904A59"/>
    <w:rsid w:val="00905147"/>
    <w:rsid w:val="009100EB"/>
    <w:rsid w:val="009118E5"/>
    <w:rsid w:val="00914B76"/>
    <w:rsid w:val="00916DC4"/>
    <w:rsid w:val="009216BA"/>
    <w:rsid w:val="00921D87"/>
    <w:rsid w:val="009239AF"/>
    <w:rsid w:val="00927D83"/>
    <w:rsid w:val="009329C4"/>
    <w:rsid w:val="0095000E"/>
    <w:rsid w:val="00954817"/>
    <w:rsid w:val="009555A9"/>
    <w:rsid w:val="00955821"/>
    <w:rsid w:val="0095762B"/>
    <w:rsid w:val="00961985"/>
    <w:rsid w:val="00970BC4"/>
    <w:rsid w:val="0097104E"/>
    <w:rsid w:val="00973605"/>
    <w:rsid w:val="00975873"/>
    <w:rsid w:val="00976D36"/>
    <w:rsid w:val="00986524"/>
    <w:rsid w:val="009A2E9E"/>
    <w:rsid w:val="009A6AF3"/>
    <w:rsid w:val="009A71F7"/>
    <w:rsid w:val="009B660E"/>
    <w:rsid w:val="009D55C8"/>
    <w:rsid w:val="009E05AC"/>
    <w:rsid w:val="009E0E98"/>
    <w:rsid w:val="00A103EA"/>
    <w:rsid w:val="00A10EB5"/>
    <w:rsid w:val="00A13445"/>
    <w:rsid w:val="00A164E3"/>
    <w:rsid w:val="00A21715"/>
    <w:rsid w:val="00A246EF"/>
    <w:rsid w:val="00A25943"/>
    <w:rsid w:val="00A30264"/>
    <w:rsid w:val="00A319BD"/>
    <w:rsid w:val="00A33FB1"/>
    <w:rsid w:val="00A45784"/>
    <w:rsid w:val="00A45DD5"/>
    <w:rsid w:val="00A47D32"/>
    <w:rsid w:val="00A50036"/>
    <w:rsid w:val="00A53AF5"/>
    <w:rsid w:val="00A55EF5"/>
    <w:rsid w:val="00A5794B"/>
    <w:rsid w:val="00A60CD8"/>
    <w:rsid w:val="00A66FEE"/>
    <w:rsid w:val="00A74D27"/>
    <w:rsid w:val="00A90647"/>
    <w:rsid w:val="00A94BA2"/>
    <w:rsid w:val="00A9574C"/>
    <w:rsid w:val="00A97522"/>
    <w:rsid w:val="00AA78F9"/>
    <w:rsid w:val="00AB1772"/>
    <w:rsid w:val="00AB422A"/>
    <w:rsid w:val="00AB4506"/>
    <w:rsid w:val="00AB531E"/>
    <w:rsid w:val="00AC0991"/>
    <w:rsid w:val="00AC52D2"/>
    <w:rsid w:val="00AC5CAC"/>
    <w:rsid w:val="00AC74F9"/>
    <w:rsid w:val="00AD44ED"/>
    <w:rsid w:val="00AD7822"/>
    <w:rsid w:val="00AF0609"/>
    <w:rsid w:val="00AF0B55"/>
    <w:rsid w:val="00AF1BBB"/>
    <w:rsid w:val="00B00E10"/>
    <w:rsid w:val="00B04C46"/>
    <w:rsid w:val="00B16514"/>
    <w:rsid w:val="00B171DB"/>
    <w:rsid w:val="00B25B9E"/>
    <w:rsid w:val="00B33C42"/>
    <w:rsid w:val="00B432A0"/>
    <w:rsid w:val="00B67E80"/>
    <w:rsid w:val="00B8501F"/>
    <w:rsid w:val="00B94F16"/>
    <w:rsid w:val="00B96CCB"/>
    <w:rsid w:val="00B96DDA"/>
    <w:rsid w:val="00BA7B89"/>
    <w:rsid w:val="00BA7CA1"/>
    <w:rsid w:val="00BB26A1"/>
    <w:rsid w:val="00BB2748"/>
    <w:rsid w:val="00BB3010"/>
    <w:rsid w:val="00BB60B0"/>
    <w:rsid w:val="00BD3ABA"/>
    <w:rsid w:val="00BD4C6A"/>
    <w:rsid w:val="00BD6CDD"/>
    <w:rsid w:val="00BD73B3"/>
    <w:rsid w:val="00BE5DE1"/>
    <w:rsid w:val="00BF0ED4"/>
    <w:rsid w:val="00C1324B"/>
    <w:rsid w:val="00C14887"/>
    <w:rsid w:val="00C15341"/>
    <w:rsid w:val="00C23E8F"/>
    <w:rsid w:val="00C34907"/>
    <w:rsid w:val="00C65F86"/>
    <w:rsid w:val="00C716C8"/>
    <w:rsid w:val="00C74303"/>
    <w:rsid w:val="00C75600"/>
    <w:rsid w:val="00C864ED"/>
    <w:rsid w:val="00C8781A"/>
    <w:rsid w:val="00C936EF"/>
    <w:rsid w:val="00C93CE9"/>
    <w:rsid w:val="00C943B6"/>
    <w:rsid w:val="00C95398"/>
    <w:rsid w:val="00CA2A2B"/>
    <w:rsid w:val="00CA30A3"/>
    <w:rsid w:val="00CA3A53"/>
    <w:rsid w:val="00CA4A45"/>
    <w:rsid w:val="00CA4AB3"/>
    <w:rsid w:val="00CA708A"/>
    <w:rsid w:val="00CA7D20"/>
    <w:rsid w:val="00CB0562"/>
    <w:rsid w:val="00CB4C57"/>
    <w:rsid w:val="00CB5033"/>
    <w:rsid w:val="00CB6876"/>
    <w:rsid w:val="00CC01CA"/>
    <w:rsid w:val="00CC3A3D"/>
    <w:rsid w:val="00CC4022"/>
    <w:rsid w:val="00CC771E"/>
    <w:rsid w:val="00CE42CC"/>
    <w:rsid w:val="00CE75D5"/>
    <w:rsid w:val="00CF1D6D"/>
    <w:rsid w:val="00CF210C"/>
    <w:rsid w:val="00CF23F2"/>
    <w:rsid w:val="00D04EEC"/>
    <w:rsid w:val="00D06407"/>
    <w:rsid w:val="00D1431F"/>
    <w:rsid w:val="00D264FD"/>
    <w:rsid w:val="00D27724"/>
    <w:rsid w:val="00D31675"/>
    <w:rsid w:val="00D46572"/>
    <w:rsid w:val="00D47EE0"/>
    <w:rsid w:val="00D5368A"/>
    <w:rsid w:val="00D554BD"/>
    <w:rsid w:val="00D57942"/>
    <w:rsid w:val="00D625AE"/>
    <w:rsid w:val="00D71941"/>
    <w:rsid w:val="00D776F0"/>
    <w:rsid w:val="00D804C1"/>
    <w:rsid w:val="00D845C0"/>
    <w:rsid w:val="00D8506B"/>
    <w:rsid w:val="00D859EC"/>
    <w:rsid w:val="00D8626A"/>
    <w:rsid w:val="00D86F89"/>
    <w:rsid w:val="00D9117B"/>
    <w:rsid w:val="00D912A6"/>
    <w:rsid w:val="00D95437"/>
    <w:rsid w:val="00DA25DE"/>
    <w:rsid w:val="00DA579A"/>
    <w:rsid w:val="00DA5B02"/>
    <w:rsid w:val="00DB40A6"/>
    <w:rsid w:val="00DB46C2"/>
    <w:rsid w:val="00DB4FE8"/>
    <w:rsid w:val="00DC04CE"/>
    <w:rsid w:val="00DE4F70"/>
    <w:rsid w:val="00DE5158"/>
    <w:rsid w:val="00DE7C98"/>
    <w:rsid w:val="00DF51E6"/>
    <w:rsid w:val="00DF5F5C"/>
    <w:rsid w:val="00DF62BF"/>
    <w:rsid w:val="00DF7F16"/>
    <w:rsid w:val="00E00A86"/>
    <w:rsid w:val="00E06B73"/>
    <w:rsid w:val="00E1081B"/>
    <w:rsid w:val="00E26A50"/>
    <w:rsid w:val="00E26ED6"/>
    <w:rsid w:val="00E32A4C"/>
    <w:rsid w:val="00E40135"/>
    <w:rsid w:val="00E41233"/>
    <w:rsid w:val="00E453CA"/>
    <w:rsid w:val="00E61A3B"/>
    <w:rsid w:val="00E66667"/>
    <w:rsid w:val="00E72235"/>
    <w:rsid w:val="00E73978"/>
    <w:rsid w:val="00E81D36"/>
    <w:rsid w:val="00E8231D"/>
    <w:rsid w:val="00E83F6B"/>
    <w:rsid w:val="00E86FF9"/>
    <w:rsid w:val="00E87026"/>
    <w:rsid w:val="00E87C20"/>
    <w:rsid w:val="00E93FC7"/>
    <w:rsid w:val="00EA3022"/>
    <w:rsid w:val="00EA3B11"/>
    <w:rsid w:val="00EA4163"/>
    <w:rsid w:val="00EA6CD1"/>
    <w:rsid w:val="00EB4575"/>
    <w:rsid w:val="00EB6FE7"/>
    <w:rsid w:val="00EC0B31"/>
    <w:rsid w:val="00EC3720"/>
    <w:rsid w:val="00EC7308"/>
    <w:rsid w:val="00ED558F"/>
    <w:rsid w:val="00ED58FA"/>
    <w:rsid w:val="00EE2042"/>
    <w:rsid w:val="00EE62DE"/>
    <w:rsid w:val="00EF5A51"/>
    <w:rsid w:val="00EF78BD"/>
    <w:rsid w:val="00EF79E7"/>
    <w:rsid w:val="00F000F0"/>
    <w:rsid w:val="00F01A95"/>
    <w:rsid w:val="00F07216"/>
    <w:rsid w:val="00F27D84"/>
    <w:rsid w:val="00F32580"/>
    <w:rsid w:val="00F36053"/>
    <w:rsid w:val="00F40946"/>
    <w:rsid w:val="00F6118D"/>
    <w:rsid w:val="00F6209C"/>
    <w:rsid w:val="00F63765"/>
    <w:rsid w:val="00F657C3"/>
    <w:rsid w:val="00F6642F"/>
    <w:rsid w:val="00F70CDC"/>
    <w:rsid w:val="00F86BEF"/>
    <w:rsid w:val="00F92214"/>
    <w:rsid w:val="00F940D4"/>
    <w:rsid w:val="00F94E82"/>
    <w:rsid w:val="00F958BD"/>
    <w:rsid w:val="00F971E9"/>
    <w:rsid w:val="00F97A64"/>
    <w:rsid w:val="00F97BDB"/>
    <w:rsid w:val="00FA2EDC"/>
    <w:rsid w:val="00FA49A2"/>
    <w:rsid w:val="00FA790C"/>
    <w:rsid w:val="00FB09F2"/>
    <w:rsid w:val="00FC7846"/>
    <w:rsid w:val="00FE6B46"/>
    <w:rsid w:val="00FE71B2"/>
    <w:rsid w:val="00FF0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036"/>
    <w:pPr>
      <w:spacing w:before="120" w:after="120" w:line="360" w:lineRule="auto"/>
      <w:ind w:firstLine="567"/>
      <w:jc w:val="both"/>
    </w:pPr>
    <w:rPr>
      <w:rFonts w:ascii="Times New Roman" w:hAnsi="Times New Roman" w:cs="Times New Roman"/>
      <w:szCs w:val="20"/>
      <w:lang w:eastAsia="pt-BR"/>
    </w:rPr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0679FD"/>
    <w:pPr>
      <w:keepNext/>
      <w:numPr>
        <w:numId w:val="3"/>
      </w:numPr>
      <w:spacing w:before="360" w:after="240" w:line="240" w:lineRule="auto"/>
      <w:jc w:val="left"/>
      <w:outlineLvl w:val="0"/>
    </w:pPr>
    <w:rPr>
      <w:rFonts w:cstheme="minorBidi"/>
      <w:b/>
      <w:bCs/>
      <w:smallCaps/>
      <w:kern w:val="32"/>
      <w:sz w:val="28"/>
      <w:szCs w:val="32"/>
      <w:lang w:eastAsia="en-US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0679FD"/>
    <w:pPr>
      <w:keepNext/>
      <w:numPr>
        <w:ilvl w:val="1"/>
        <w:numId w:val="3"/>
      </w:numPr>
      <w:outlineLvl w:val="1"/>
    </w:pPr>
    <w:rPr>
      <w:rFonts w:cstheme="minorBidi"/>
      <w:bCs/>
      <w:iCs/>
      <w:szCs w:val="28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4D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0679FD"/>
    <w:rPr>
      <w:rFonts w:ascii="Times New Roman" w:hAnsi="Times New Roman"/>
      <w:b/>
      <w:bCs/>
      <w:smallCaps/>
      <w:kern w:val="32"/>
      <w:sz w:val="28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A50036"/>
    <w:rPr>
      <w:rFonts w:ascii="Times New Roman" w:hAnsi="Times New Roman"/>
      <w:bCs/>
      <w:iCs/>
      <w:szCs w:val="28"/>
    </w:rPr>
  </w:style>
  <w:style w:type="paragraph" w:styleId="PargrafodaLista">
    <w:name w:val="List Paragraph"/>
    <w:basedOn w:val="Normal"/>
    <w:uiPriority w:val="34"/>
    <w:qFormat/>
    <w:rsid w:val="000679FD"/>
    <w:pPr>
      <w:spacing w:after="200" w:line="240" w:lineRule="auto"/>
      <w:ind w:left="1287" w:hanging="567"/>
      <w:jc w:val="left"/>
    </w:pPr>
    <w:rPr>
      <w:rFonts w:eastAsia="Calibri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6A0993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6A0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A099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993"/>
    <w:rPr>
      <w:rFonts w:ascii="Tahoma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A74D27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74D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A74D27"/>
    <w:rPr>
      <w:rFonts w:asciiTheme="majorHAnsi" w:eastAsiaTheme="majorEastAsia" w:hAnsiTheme="majorHAnsi" w:cstheme="majorBidi"/>
      <w:b/>
      <w:bCs/>
      <w:color w:val="4F81BD" w:themeColor="accent1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6572"/>
    <w:pPr>
      <w:spacing w:before="0" w:after="0"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6572"/>
    <w:rPr>
      <w:rFonts w:ascii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4657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0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2.senado.leg.br/bdsf/handle/id/221728" TargetMode="External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hyperlink" Target="http://www2.senado.leg.br/bdsf/handle/id/22168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goo.gl/OXuFWT" TargetMode="Externa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hyperlink" Target="http://www2.senado.leg.br/bdsf/handle/id/179486" TargetMode="External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yperlink" Target="http://www2.senado.leg.br/bdsf/handle/id/242797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www2.senado.leg.br/bdsf/handle/id/17946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B3D466B-8EE6-4BED-A212-A07AFB10E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6</Pages>
  <Words>606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Osmar Arouck</dc:creator>
  <cp:lastModifiedBy>Osmar Arouck</cp:lastModifiedBy>
  <cp:revision>11</cp:revision>
  <dcterms:created xsi:type="dcterms:W3CDTF">2017-03-17T16:15:00Z</dcterms:created>
  <dcterms:modified xsi:type="dcterms:W3CDTF">2017-03-21T15:11:00Z</dcterms:modified>
</cp:coreProperties>
</file>