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696C" w14:textId="77777777" w:rsidR="00713C4F" w:rsidRDefault="00713C4F" w:rsidP="009E55D5">
      <w:pPr>
        <w:pStyle w:val="01-Minuta-CLG"/>
      </w:pPr>
    </w:p>
    <w:p w14:paraId="4966696D" w14:textId="77777777" w:rsidR="009E55D5" w:rsidRDefault="009E55D5" w:rsidP="009E55D5">
      <w:pPr>
        <w:pStyle w:val="01-Minuta-CLG"/>
      </w:pPr>
    </w:p>
    <w:p w14:paraId="4966696E" w14:textId="3CA3A4BC" w:rsidR="009E55D5" w:rsidRDefault="0017206F" w:rsidP="009E55D5">
      <w:pPr>
        <w:pStyle w:val="02-TtuloPrincipal-CLG"/>
      </w:pPr>
      <w:r>
        <w:t>PARECER Nº       , DE 202</w:t>
      </w:r>
      <w:r w:rsidR="009D4231">
        <w:t>4</w:t>
      </w:r>
    </w:p>
    <w:p w14:paraId="4966696F" w14:textId="79E0CAC0" w:rsidR="00D876DF" w:rsidRPr="00F56B98" w:rsidRDefault="00D876DF" w:rsidP="00D876DF">
      <w:pPr>
        <w:pStyle w:val="03-Ementa-CLG"/>
      </w:pPr>
      <w:bookmarkStart w:id="0" w:name="nome_comissao"/>
      <w:bookmarkStart w:id="1" w:name="sigla_comissao"/>
      <w:r>
        <w:t>Da COMISSÃO</w:t>
      </w:r>
      <w:bookmarkEnd w:id="0"/>
      <w:bookmarkEnd w:id="1"/>
      <w:r>
        <w:t xml:space="preserve"> </w:t>
      </w:r>
      <w:r w:rsidR="0080567A">
        <w:t>NÍSIA FLORESTA</w:t>
      </w:r>
      <w:r>
        <w:t xml:space="preserve">, sobre o Projeto de Lei do Senado Jovem nº </w:t>
      </w:r>
      <w:r w:rsidR="00C00738">
        <w:t>1</w:t>
      </w:r>
      <w:r w:rsidR="0017206F">
        <w:t>, de 202</w:t>
      </w:r>
      <w:r w:rsidR="000939C3">
        <w:t>4</w:t>
      </w:r>
      <w:r w:rsidR="00AB6F0E">
        <w:t xml:space="preserve">, da Comissão </w:t>
      </w:r>
      <w:r w:rsidR="0080567A">
        <w:t>CECÍLIA MEIRELES</w:t>
      </w:r>
      <w:r w:rsidR="00AB6F0E">
        <w:t xml:space="preserve">, </w:t>
      </w:r>
      <w:r>
        <w:t>que</w:t>
      </w:r>
      <w:r w:rsidRPr="00826C92">
        <w:t xml:space="preserve"> </w:t>
      </w:r>
      <w:r w:rsidR="0080567A" w:rsidRPr="0080567A">
        <w:rPr>
          <w:i/>
          <w:iCs/>
        </w:rPr>
        <w:t>institui o Exame Nacional de Avaliação Seriada – ENAS para ser utilizado em processos seletivos de acesso a instituições de educação superior</w:t>
      </w:r>
      <w:r>
        <w:rPr>
          <w:i/>
        </w:rPr>
        <w:t>.</w:t>
      </w:r>
    </w:p>
    <w:p w14:paraId="49666970" w14:textId="54157863" w:rsidR="00D876DF" w:rsidRDefault="00036758" w:rsidP="00D876DF">
      <w:pPr>
        <w:pStyle w:val="04-Relatoria-CLG"/>
      </w:pPr>
      <w:r>
        <w:t>RELATOR: Jovem Senador</w:t>
      </w:r>
      <w:r w:rsidR="00D876DF">
        <w:t xml:space="preserve"> </w:t>
      </w:r>
      <w:proofErr w:type="spellStart"/>
      <w:r w:rsidR="0080567A">
        <w:t>Jônathas</w:t>
      </w:r>
      <w:proofErr w:type="spellEnd"/>
      <w:r w:rsidR="0080567A">
        <w:t xml:space="preserve"> Lima</w:t>
      </w:r>
    </w:p>
    <w:p w14:paraId="49666971" w14:textId="77777777" w:rsidR="00D876DF" w:rsidRDefault="00D876DF" w:rsidP="00D876DF">
      <w:pPr>
        <w:pStyle w:val="05-Subttulo-CLG"/>
      </w:pPr>
      <w:r>
        <w:t>I – RELATÓRIO</w:t>
      </w:r>
    </w:p>
    <w:p w14:paraId="49666972" w14:textId="3FCF215C" w:rsidR="00AB6F0E" w:rsidRDefault="00D876DF" w:rsidP="0017206F">
      <w:pPr>
        <w:pStyle w:val="06-Pargrafodetexto-CLG"/>
        <w:rPr>
          <w:szCs w:val="28"/>
        </w:rPr>
      </w:pPr>
      <w:r w:rsidRPr="00AB6F0E">
        <w:rPr>
          <w:szCs w:val="28"/>
        </w:rPr>
        <w:t xml:space="preserve">O Projeto de Lei do Senado Jovem nº </w:t>
      </w:r>
      <w:r w:rsidR="00C00738">
        <w:rPr>
          <w:szCs w:val="28"/>
        </w:rPr>
        <w:t>1</w:t>
      </w:r>
      <w:r w:rsidRPr="00AB6F0E">
        <w:rPr>
          <w:szCs w:val="28"/>
        </w:rPr>
        <w:t>, de 20</w:t>
      </w:r>
      <w:r w:rsidR="000939C3">
        <w:rPr>
          <w:szCs w:val="28"/>
        </w:rPr>
        <w:t>24</w:t>
      </w:r>
      <w:r w:rsidRPr="00AB6F0E">
        <w:rPr>
          <w:szCs w:val="28"/>
        </w:rPr>
        <w:t>,</w:t>
      </w:r>
      <w:r w:rsidR="00AB6F0E" w:rsidRPr="00AB6F0E">
        <w:rPr>
          <w:szCs w:val="28"/>
        </w:rPr>
        <w:t xml:space="preserve"> </w:t>
      </w:r>
      <w:r w:rsidR="002A43DE" w:rsidRPr="002A43DE">
        <w:rPr>
          <w:i/>
          <w:iCs/>
          <w:szCs w:val="28"/>
        </w:rPr>
        <w:t>institui</w:t>
      </w:r>
      <w:r w:rsidR="002A43DE">
        <w:rPr>
          <w:szCs w:val="28"/>
        </w:rPr>
        <w:t xml:space="preserve"> </w:t>
      </w:r>
      <w:r w:rsidR="002A43DE" w:rsidRPr="0080567A">
        <w:rPr>
          <w:i/>
          <w:iCs/>
        </w:rPr>
        <w:t xml:space="preserve">o Exame Nacional de Avaliação Seriada </w:t>
      </w:r>
      <w:r w:rsidR="002A43DE">
        <w:rPr>
          <w:i/>
          <w:iCs/>
        </w:rPr>
        <w:t>(</w:t>
      </w:r>
      <w:r w:rsidR="002A43DE" w:rsidRPr="0080567A">
        <w:rPr>
          <w:i/>
          <w:iCs/>
        </w:rPr>
        <w:t>ENAS</w:t>
      </w:r>
      <w:r w:rsidR="002A43DE">
        <w:rPr>
          <w:i/>
          <w:iCs/>
        </w:rPr>
        <w:t>)</w:t>
      </w:r>
      <w:r w:rsidR="002A43DE" w:rsidRPr="0080567A">
        <w:rPr>
          <w:i/>
          <w:iCs/>
        </w:rPr>
        <w:t xml:space="preserve"> para ser utilizado em processos seletivos de acesso a instituições de educação superior</w:t>
      </w:r>
      <w:r w:rsidR="00BB35E9">
        <w:rPr>
          <w:i/>
          <w:iCs/>
        </w:rPr>
        <w:t>.</w:t>
      </w:r>
      <w:r w:rsidR="002A43DE">
        <w:rPr>
          <w:szCs w:val="28"/>
        </w:rPr>
        <w:t xml:space="preserve"> </w:t>
      </w:r>
    </w:p>
    <w:p w14:paraId="31E76C95" w14:textId="7EDC78A0" w:rsidR="002A43DE" w:rsidRDefault="0085273A" w:rsidP="0017206F">
      <w:pPr>
        <w:pStyle w:val="06-Pargrafodetexto-CLG"/>
        <w:rPr>
          <w:szCs w:val="28"/>
        </w:rPr>
      </w:pPr>
      <w:r>
        <w:rPr>
          <w:szCs w:val="28"/>
        </w:rPr>
        <w:t xml:space="preserve">O ENAS poderá ser utilizado por instituições de educação superior públicas e privadas e consistirá </w:t>
      </w:r>
      <w:proofErr w:type="gramStart"/>
      <w:r>
        <w:rPr>
          <w:szCs w:val="28"/>
        </w:rPr>
        <w:t>de</w:t>
      </w:r>
      <w:proofErr w:type="gramEnd"/>
      <w:r>
        <w:rPr>
          <w:szCs w:val="28"/>
        </w:rPr>
        <w:t xml:space="preserve"> três etapas de avaliação sucessivas</w:t>
      </w:r>
      <w:r w:rsidR="00330EC8">
        <w:rPr>
          <w:szCs w:val="28"/>
        </w:rPr>
        <w:t xml:space="preserve"> realizadas cada uma delas ao final</w:t>
      </w:r>
      <w:r w:rsidR="008248B9">
        <w:rPr>
          <w:szCs w:val="28"/>
        </w:rPr>
        <w:t xml:space="preserve"> de cada ano do ensino médio</w:t>
      </w:r>
      <w:r w:rsidR="00330EC8">
        <w:rPr>
          <w:szCs w:val="28"/>
        </w:rPr>
        <w:t>.</w:t>
      </w:r>
    </w:p>
    <w:p w14:paraId="70DA4AD3" w14:textId="796E51D7" w:rsidR="00330EC8" w:rsidRDefault="00330EC8" w:rsidP="0017206F">
      <w:pPr>
        <w:pStyle w:val="06-Pargrafodetexto-CLG"/>
        <w:rPr>
          <w:szCs w:val="28"/>
        </w:rPr>
      </w:pPr>
      <w:r>
        <w:rPr>
          <w:szCs w:val="28"/>
        </w:rPr>
        <w:t>Os alunos matriculados no ensino médio com duração de quatro anos iniciarão a primeira etapa a partir do segundo ano letivo.</w:t>
      </w:r>
    </w:p>
    <w:p w14:paraId="678F038E" w14:textId="1728AF41" w:rsidR="00330EC8" w:rsidRDefault="00330EC8" w:rsidP="0017206F">
      <w:pPr>
        <w:pStyle w:val="06-Pargrafodetexto-CLG"/>
        <w:rPr>
          <w:szCs w:val="28"/>
        </w:rPr>
      </w:pPr>
      <w:r>
        <w:rPr>
          <w:szCs w:val="28"/>
        </w:rPr>
        <w:t>A União definirá, no edital de cada etapa, os conteúdos específicos a serem avaliados, considerando as competências e as habilidades definidas na Base Nacional Comum Curricular para cada ano do ensino médio.</w:t>
      </w:r>
    </w:p>
    <w:p w14:paraId="11CE04C3" w14:textId="092CBF56" w:rsidR="00330EC8" w:rsidRPr="00AB6F0E" w:rsidRDefault="00330EC8" w:rsidP="0017206F">
      <w:pPr>
        <w:pStyle w:val="06-Pargrafodetexto-CLG"/>
        <w:rPr>
          <w:szCs w:val="28"/>
        </w:rPr>
      </w:pPr>
      <w:r>
        <w:rPr>
          <w:szCs w:val="28"/>
        </w:rPr>
        <w:t>O Projeto obriga, por fim, a realização de provas de redação em todas as etapas do ENAS e estabelece a vigência da futura lei após decorridos 365 dias de sua publicação.</w:t>
      </w:r>
    </w:p>
    <w:p w14:paraId="49666973" w14:textId="77777777" w:rsidR="009E55D5" w:rsidRPr="005523B9" w:rsidRDefault="009E55D5" w:rsidP="009E55D5">
      <w:pPr>
        <w:pStyle w:val="05-Subttulo-CLG"/>
      </w:pPr>
      <w:r w:rsidRPr="005523B9">
        <w:t>II – ANÁLISE</w:t>
      </w:r>
    </w:p>
    <w:p w14:paraId="49666974" w14:textId="246A3617" w:rsidR="006232A9" w:rsidRDefault="00A921CF" w:rsidP="006232A9">
      <w:pPr>
        <w:pStyle w:val="06-Pargrafodetexto-CLG"/>
      </w:pPr>
      <w:r>
        <w:lastRenderedPageBreak/>
        <w:t xml:space="preserve">Compete à Comissão Nísia Floresta, nesta oportunidade, se manifestar sobre projetos de lei do Senado Jovem a ela designados. </w:t>
      </w:r>
    </w:p>
    <w:p w14:paraId="2345D779" w14:textId="25502AC4" w:rsidR="00A921CF" w:rsidRDefault="00A921CF" w:rsidP="006232A9">
      <w:pPr>
        <w:pStyle w:val="06-Pargrafodetexto-CLG"/>
      </w:pPr>
      <w:r>
        <w:t>O Projeto do Senado Jovem nº 1, de 2024, contribui para expandir as possibilidades para os estudantes de ensino médio ingressarem no ensino superior, através de um processo de avaliação seriada</w:t>
      </w:r>
      <w:r w:rsidR="0002717C">
        <w:t>, o que já é adotado, inclusive, em determinadas universidades, como é o caso da UnB, em Brasília, e da UPE, em Pernambuco.</w:t>
      </w:r>
    </w:p>
    <w:p w14:paraId="09A3E229" w14:textId="5A11CC63" w:rsidR="0002717C" w:rsidRDefault="0002717C" w:rsidP="006232A9">
      <w:pPr>
        <w:pStyle w:val="06-Pargrafodetexto-CLG"/>
      </w:pPr>
      <w:r>
        <w:t>No entanto, entendemos ser necessário aprimorar a redação do Projeto para prever que os conteúdos a serem cobrados nas provas sejam cumulativos e que as notas dos respectivos anos tenham ponderação diferenciada. Ademais, sugerimos emenda para estabelecer que a terceira etapa do ENAS corresponda ao ENEM e que o candidato poderá utilizar a nota de sua preferência nos processos seletivos</w:t>
      </w:r>
      <w:r w:rsidR="00A07010">
        <w:t>, a fim de ampliar as possibilidades de acesso ao ensino superior</w:t>
      </w:r>
      <w:r>
        <w:t xml:space="preserve">. Registramos, ainda, a necessidade de supressão do art. 4º, por ser contraditório com a nova redação conferida ao </w:t>
      </w:r>
      <w:r w:rsidRPr="0002717C">
        <w:rPr>
          <w:i/>
          <w:iCs/>
        </w:rPr>
        <w:t>caput</w:t>
      </w:r>
      <w:r>
        <w:t xml:space="preserve"> do art. 3º do PL.</w:t>
      </w:r>
    </w:p>
    <w:p w14:paraId="49666975" w14:textId="344A394F" w:rsidR="00036758" w:rsidRDefault="0002717C" w:rsidP="006232A9">
      <w:pPr>
        <w:pStyle w:val="06-Pargrafodetexto-CLG"/>
      </w:pPr>
      <w:r>
        <w:t>Diante disso, entendemos ser meritório o PL nº 1, de 2024, do Senado Jovem, devendo ser, portanto, provado com os aprimoramentos ora sugeridos.</w:t>
      </w:r>
    </w:p>
    <w:p w14:paraId="49666976" w14:textId="77777777" w:rsidR="009E55D5" w:rsidRDefault="009E55D5" w:rsidP="009E55D5">
      <w:pPr>
        <w:pStyle w:val="05-Subttulo-CLG"/>
      </w:pPr>
      <w:r>
        <w:t>III – VOTO</w:t>
      </w:r>
    </w:p>
    <w:p w14:paraId="49666977" w14:textId="144D32FD" w:rsidR="00DA2D90" w:rsidRPr="00E767D9" w:rsidRDefault="008868A9" w:rsidP="00E767D9">
      <w:pPr>
        <w:pStyle w:val="06-Pargrafodetexto-CLG"/>
      </w:pPr>
      <w:r>
        <w:t>Em</w:t>
      </w:r>
      <w:r w:rsidR="00216F3B">
        <w:t xml:space="preserve"> face do exposto</w:t>
      </w:r>
      <w:r w:rsidR="002D1771">
        <w:t>,</w:t>
      </w:r>
      <w:r w:rsidR="00216F3B">
        <w:t xml:space="preserve"> o voto é pela </w:t>
      </w:r>
      <w:r w:rsidR="00DA2D90" w:rsidRPr="00B807D3">
        <w:rPr>
          <w:b/>
        </w:rPr>
        <w:t>aprovação</w:t>
      </w:r>
      <w:r>
        <w:t xml:space="preserve"> do Projeto de Lei </w:t>
      </w:r>
      <w:r w:rsidR="00B25BE0">
        <w:t xml:space="preserve">do Senado Jovem </w:t>
      </w:r>
      <w:r>
        <w:t>nº</w:t>
      </w:r>
      <w:r w:rsidR="00E8092E">
        <w:t xml:space="preserve"> </w:t>
      </w:r>
      <w:r w:rsidR="00C00738">
        <w:t>1</w:t>
      </w:r>
      <w:r w:rsidR="00E8092E">
        <w:t>,</w:t>
      </w:r>
      <w:r w:rsidR="0017206F">
        <w:t xml:space="preserve"> de 202</w:t>
      </w:r>
      <w:r w:rsidR="00C00738">
        <w:t>4</w:t>
      </w:r>
      <w:r w:rsidR="00DB69FC">
        <w:t>, c</w:t>
      </w:r>
      <w:r w:rsidR="00E66D0B">
        <w:t>om as seguintes emendas</w:t>
      </w:r>
      <w:r w:rsidR="00E8092E">
        <w:t>:</w:t>
      </w:r>
    </w:p>
    <w:p w14:paraId="6292D122" w14:textId="5492B6A0" w:rsidR="0085273A" w:rsidRDefault="0085273A" w:rsidP="0085273A">
      <w:pPr>
        <w:pStyle w:val="06-Pargrafodetexto-CLG"/>
        <w:ind w:firstLine="0"/>
        <w:jc w:val="center"/>
      </w:pPr>
      <w:r>
        <w:rPr>
          <w:b/>
        </w:rPr>
        <w:t>EMENDA 1</w:t>
      </w:r>
    </w:p>
    <w:p w14:paraId="356DEF00" w14:textId="1F0BB80C" w:rsidR="0085273A" w:rsidRDefault="0085273A" w:rsidP="0085273A">
      <w:pPr>
        <w:pStyle w:val="06-Pargrafodetexto-CLG"/>
      </w:pPr>
      <w:r>
        <w:t>Dê</w:t>
      </w:r>
      <w:r w:rsidR="008248B9">
        <w:t>-</w:t>
      </w:r>
      <w:r>
        <w:t>se a seguinte redação ao art. 3º do Projeto de Lei do Senado Jovem nº 1, de 2024:</w:t>
      </w:r>
    </w:p>
    <w:p w14:paraId="5576B12F" w14:textId="2902E62A" w:rsidR="0085273A" w:rsidRDefault="0085273A" w:rsidP="0085273A">
      <w:pPr>
        <w:pStyle w:val="07-Citaolegal-CLG"/>
        <w:ind w:firstLine="0"/>
      </w:pPr>
      <w:r>
        <w:t>“</w:t>
      </w:r>
      <w:r w:rsidRPr="0085273A">
        <w:rPr>
          <w:b/>
          <w:bCs w:val="0"/>
        </w:rPr>
        <w:t>Art. 3º</w:t>
      </w:r>
      <w:r w:rsidRPr="0085273A">
        <w:t xml:space="preserve"> </w:t>
      </w:r>
      <w:r>
        <w:t xml:space="preserve">O ENAS consistirá </w:t>
      </w:r>
      <w:proofErr w:type="gramStart"/>
      <w:r>
        <w:t>de</w:t>
      </w:r>
      <w:proofErr w:type="gramEnd"/>
      <w:r>
        <w:t xml:space="preserve"> três etapas de avaliação sucessivas realizadas cada uma delas ao final, respectivamente, do primeiro, segundo e terceiro ano letivo do ensino médio, com </w:t>
      </w:r>
      <w:proofErr w:type="spellStart"/>
      <w:r>
        <w:t>conteúdos</w:t>
      </w:r>
      <w:proofErr w:type="spellEnd"/>
      <w:r>
        <w:t xml:space="preserve"> cumulativos e ponderações de notas diferenciadas.</w:t>
      </w:r>
    </w:p>
    <w:p w14:paraId="30F9FA58" w14:textId="0EE998C2" w:rsidR="0085273A" w:rsidRPr="00E767D9" w:rsidRDefault="0085273A" w:rsidP="0085273A">
      <w:pPr>
        <w:pStyle w:val="07-Citaolegal-CLG"/>
      </w:pPr>
      <w:r>
        <w:t xml:space="preserve">...........................................................................................” </w:t>
      </w:r>
    </w:p>
    <w:p w14:paraId="3DBE7891" w14:textId="77777777" w:rsidR="0085273A" w:rsidRDefault="0085273A" w:rsidP="00E8092E">
      <w:pPr>
        <w:pStyle w:val="06-Pargrafodetexto-CLG"/>
        <w:ind w:firstLine="0"/>
        <w:jc w:val="center"/>
        <w:rPr>
          <w:b/>
        </w:rPr>
      </w:pPr>
    </w:p>
    <w:p w14:paraId="49666978" w14:textId="53FA2085" w:rsidR="00E8092E" w:rsidRDefault="00E8092E" w:rsidP="00E8092E">
      <w:pPr>
        <w:pStyle w:val="06-Pargrafodetexto-CLG"/>
        <w:ind w:firstLine="0"/>
        <w:jc w:val="center"/>
      </w:pPr>
      <w:r w:rsidRPr="00E8092E">
        <w:rPr>
          <w:b/>
        </w:rPr>
        <w:t xml:space="preserve">EMENDA </w:t>
      </w:r>
      <w:r w:rsidR="0085273A">
        <w:rPr>
          <w:b/>
        </w:rPr>
        <w:t>2</w:t>
      </w:r>
    </w:p>
    <w:p w14:paraId="49666979" w14:textId="4D730664" w:rsidR="00AF4DA8" w:rsidRDefault="009E7E81" w:rsidP="00AF4DA8">
      <w:pPr>
        <w:pStyle w:val="06-Pargrafodetexto-CLG"/>
      </w:pPr>
      <w:r>
        <w:lastRenderedPageBreak/>
        <w:t xml:space="preserve">Suprima-se o art. 4º do Projeto de Lei do Senado Jovem n° </w:t>
      </w:r>
      <w:r w:rsidR="00C00738">
        <w:t>1</w:t>
      </w:r>
      <w:r>
        <w:t xml:space="preserve">, </w:t>
      </w:r>
      <w:r w:rsidR="00C00738">
        <w:t xml:space="preserve">de </w:t>
      </w:r>
      <w:r>
        <w:t>2024, renumerando-se os artigos subsequentes.</w:t>
      </w:r>
    </w:p>
    <w:p w14:paraId="4966697C" w14:textId="77777777" w:rsidR="00AF4DA8" w:rsidRDefault="00AF4DA8" w:rsidP="009E24AC">
      <w:pPr>
        <w:pStyle w:val="06-Pargrafodetexto-CLG"/>
        <w:ind w:firstLine="0"/>
        <w:jc w:val="center"/>
        <w:rPr>
          <w:b/>
        </w:rPr>
      </w:pPr>
    </w:p>
    <w:p w14:paraId="4966697D" w14:textId="67C38CB6" w:rsidR="00B80EF7" w:rsidRDefault="00B80EF7" w:rsidP="009E24AC">
      <w:pPr>
        <w:pStyle w:val="06-Pargrafodetexto-CLG"/>
        <w:ind w:firstLine="0"/>
        <w:jc w:val="center"/>
      </w:pPr>
      <w:r>
        <w:rPr>
          <w:b/>
        </w:rPr>
        <w:t>EMENDA</w:t>
      </w:r>
      <w:r w:rsidR="0085273A">
        <w:rPr>
          <w:b/>
        </w:rPr>
        <w:t xml:space="preserve"> 3</w:t>
      </w:r>
    </w:p>
    <w:p w14:paraId="2203F293" w14:textId="625BB6E9" w:rsidR="009E7E81" w:rsidRDefault="009E7E81" w:rsidP="00B80EF7">
      <w:pPr>
        <w:pStyle w:val="06-Pargrafodetexto-CLG"/>
      </w:pPr>
      <w:r>
        <w:t xml:space="preserve">Acrescente-se ao art. 6° do Projeto de Lei do Senado Jovem n° </w:t>
      </w:r>
      <w:r w:rsidR="00C00738">
        <w:t>1</w:t>
      </w:r>
      <w:r>
        <w:t>,</w:t>
      </w:r>
      <w:r w:rsidR="00C00738">
        <w:t xml:space="preserve"> de</w:t>
      </w:r>
      <w:r>
        <w:t xml:space="preserve"> 2024 o seguinte § 2°, renumerando-se o atual parágrafo único como § 1º:</w:t>
      </w:r>
    </w:p>
    <w:p w14:paraId="4966697F" w14:textId="1DF0CDD7" w:rsidR="003C0B13" w:rsidRDefault="00A45DB1" w:rsidP="00B80EF7">
      <w:pPr>
        <w:pStyle w:val="07-Citaolegal-CLG"/>
        <w:ind w:firstLine="0"/>
      </w:pPr>
      <w:r>
        <w:t>“</w:t>
      </w:r>
      <w:r w:rsidR="00B80EF7">
        <w:t xml:space="preserve">Art. </w:t>
      </w:r>
      <w:r w:rsidR="009E7E81">
        <w:t>6</w:t>
      </w:r>
      <w:r w:rsidR="003C0B13">
        <w:t>º.......................................................................................</w:t>
      </w:r>
      <w:r>
        <w:t>........</w:t>
      </w:r>
    </w:p>
    <w:p w14:paraId="49666980" w14:textId="0645A540" w:rsidR="003C0B13" w:rsidRDefault="00C00738" w:rsidP="003C0B13">
      <w:pPr>
        <w:pStyle w:val="07-Citaolegal-CLG"/>
      </w:pPr>
      <w:r>
        <w:t xml:space="preserve">§ 1º </w:t>
      </w:r>
      <w:r w:rsidR="003C0B13">
        <w:t>...........................................................................................</w:t>
      </w:r>
    </w:p>
    <w:p w14:paraId="49666981" w14:textId="273F6F85" w:rsidR="00E66D0B" w:rsidRPr="00E767D9" w:rsidRDefault="009E7E81" w:rsidP="00E767D9">
      <w:pPr>
        <w:pStyle w:val="07-Citaolegal-CLG"/>
      </w:pPr>
      <w:r>
        <w:t xml:space="preserve">§ </w:t>
      </w:r>
      <w:r w:rsidR="00D23FA4">
        <w:t>2</w:t>
      </w:r>
      <w:r>
        <w:t xml:space="preserve">º </w:t>
      </w:r>
      <w:r w:rsidR="00D23FA4">
        <w:t>A terceira etapa do ENAS corresponderá ao Exame Nacional do Ensino Médio (ENEM), garantido ao candidato o aproveitamento da nota obtida no ENAS ou somente no ENEM, conforme sua preferência.</w:t>
      </w:r>
      <w:r w:rsidR="00A45DB1">
        <w:t xml:space="preserve">” </w:t>
      </w:r>
    </w:p>
    <w:p w14:paraId="49666982" w14:textId="77777777" w:rsidR="009E55D5" w:rsidRDefault="009E55D5" w:rsidP="009E55D5">
      <w:pPr>
        <w:pStyle w:val="10-Local-CLG"/>
      </w:pPr>
      <w:r>
        <w:t>Sala da Comissão,</w:t>
      </w:r>
    </w:p>
    <w:p w14:paraId="49666983" w14:textId="4B8C541B" w:rsidR="009E55D5" w:rsidRPr="00724990" w:rsidRDefault="0080567A" w:rsidP="0080567A">
      <w:pPr>
        <w:pStyle w:val="11-Assinaturas-CLG"/>
        <w:spacing w:line="480" w:lineRule="auto"/>
        <w:ind w:left="3969"/>
      </w:pPr>
      <w:r>
        <w:t>Jovem Senador Renan Bastos</w:t>
      </w:r>
      <w:r w:rsidR="009E55D5">
        <w:t>, Presidente</w:t>
      </w:r>
    </w:p>
    <w:p w14:paraId="5399EEAB" w14:textId="77777777" w:rsidR="0080567A" w:rsidRDefault="0080567A" w:rsidP="0080567A">
      <w:pPr>
        <w:pStyle w:val="11-Assinaturas-CLG"/>
        <w:ind w:left="3969"/>
      </w:pPr>
      <w:r>
        <w:t xml:space="preserve">Jovem Senadora </w:t>
      </w:r>
      <w:proofErr w:type="spellStart"/>
      <w:r>
        <w:t>Eglaíny</w:t>
      </w:r>
      <w:proofErr w:type="spellEnd"/>
      <w:r>
        <w:t xml:space="preserve"> Inácio</w:t>
      </w:r>
    </w:p>
    <w:p w14:paraId="5365EEE9" w14:textId="77777777" w:rsidR="0080567A" w:rsidRDefault="0080567A" w:rsidP="0080567A">
      <w:pPr>
        <w:pStyle w:val="11-Assinaturas-CLG"/>
        <w:ind w:left="3969"/>
      </w:pPr>
      <w:r>
        <w:t>Jovem Senadora Maria Eduarda Sousa</w:t>
      </w:r>
    </w:p>
    <w:p w14:paraId="088B4F51" w14:textId="77777777" w:rsidR="0080567A" w:rsidRDefault="0080567A" w:rsidP="0080567A">
      <w:pPr>
        <w:pStyle w:val="11-Assinaturas-CLG"/>
        <w:ind w:left="3969"/>
      </w:pPr>
      <w:r>
        <w:t>Jovem Senador Antônio Luiz Zani</w:t>
      </w:r>
    </w:p>
    <w:p w14:paraId="636E94C4" w14:textId="1FA05AD6" w:rsidR="0080567A" w:rsidRDefault="0080567A" w:rsidP="0080567A">
      <w:pPr>
        <w:pStyle w:val="11-Assinaturas-CLG"/>
        <w:ind w:left="3969"/>
      </w:pPr>
      <w:r>
        <w:lastRenderedPageBreak/>
        <w:t>Jovem Senador</w:t>
      </w:r>
      <w:r w:rsidR="008248B9">
        <w:t>a</w:t>
      </w:r>
      <w:r>
        <w:t xml:space="preserve"> </w:t>
      </w:r>
      <w:proofErr w:type="spellStart"/>
      <w:r>
        <w:t>Wemilly</w:t>
      </w:r>
      <w:proofErr w:type="spellEnd"/>
      <w:r>
        <w:t xml:space="preserve"> Vitória Dias</w:t>
      </w:r>
    </w:p>
    <w:p w14:paraId="244E01D7" w14:textId="77777777" w:rsidR="0080567A" w:rsidRDefault="0080567A" w:rsidP="0080567A">
      <w:pPr>
        <w:pStyle w:val="11-Assinaturas-CLG"/>
        <w:ind w:left="3969"/>
      </w:pPr>
      <w:r>
        <w:t>Jovem Senadora Leticia Pimenta</w:t>
      </w:r>
    </w:p>
    <w:p w14:paraId="7EB0D282" w14:textId="77777777" w:rsidR="0080567A" w:rsidRDefault="0080567A" w:rsidP="0080567A">
      <w:pPr>
        <w:pStyle w:val="11-Assinaturas-CLG"/>
        <w:ind w:left="3969"/>
      </w:pPr>
      <w:r>
        <w:t>Jovem Senadora Gabriela Oliveira</w:t>
      </w:r>
    </w:p>
    <w:p w14:paraId="6088D1CA" w14:textId="77777777" w:rsidR="0080567A" w:rsidRDefault="0080567A" w:rsidP="0080567A">
      <w:pPr>
        <w:pStyle w:val="11-Assinaturas-CLG"/>
        <w:ind w:left="3969"/>
      </w:pPr>
      <w:r>
        <w:t>Jovem Senadora Karen Pinheiro</w:t>
      </w:r>
    </w:p>
    <w:p w14:paraId="49666988" w14:textId="3AD064F3" w:rsidR="00CB1C63" w:rsidRPr="009E55D5" w:rsidRDefault="0080567A" w:rsidP="0080567A">
      <w:pPr>
        <w:pStyle w:val="11-Assinaturas-CLG"/>
        <w:spacing w:line="480" w:lineRule="auto"/>
        <w:ind w:left="3969"/>
      </w:pPr>
      <w:r>
        <w:t xml:space="preserve">Jovem Senador </w:t>
      </w:r>
      <w:proofErr w:type="spellStart"/>
      <w:r>
        <w:t>Jônathas</w:t>
      </w:r>
      <w:proofErr w:type="spellEnd"/>
      <w:r>
        <w:t xml:space="preserve"> Lima, Relatores</w:t>
      </w:r>
    </w:p>
    <w:sectPr w:rsidR="00CB1C63" w:rsidRPr="009E55D5" w:rsidSect="009E55D5">
      <w:headerReference w:type="even" r:id="rId7"/>
      <w:head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F18F" w14:textId="77777777" w:rsidR="00CC0795" w:rsidRDefault="00CC0795">
      <w:r>
        <w:separator/>
      </w:r>
    </w:p>
  </w:endnote>
  <w:endnote w:type="continuationSeparator" w:id="0">
    <w:p w14:paraId="3A1A11CD" w14:textId="77777777" w:rsidR="00CC0795" w:rsidRDefault="00C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6992" w14:textId="77777777" w:rsidR="00F47694" w:rsidRPr="00342E7D" w:rsidRDefault="00F47694">
    <w:pPr>
      <w:pStyle w:val="Rodap"/>
      <w:rPr>
        <w:i/>
        <w:sz w:val="18"/>
        <w:szCs w:val="18"/>
      </w:rPr>
    </w:pPr>
    <w:r w:rsidRPr="00342E7D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0C09" w14:textId="77777777" w:rsidR="00CC0795" w:rsidRDefault="00CC0795">
      <w:r>
        <w:separator/>
      </w:r>
    </w:p>
  </w:footnote>
  <w:footnote w:type="continuationSeparator" w:id="0">
    <w:p w14:paraId="31F8D7A3" w14:textId="77777777" w:rsidR="00CC0795" w:rsidRDefault="00C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698D" w14:textId="77777777" w:rsidR="00F47694" w:rsidRDefault="00DF0C56" w:rsidP="009E55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6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66698E" w14:textId="77777777" w:rsidR="00F47694" w:rsidRDefault="00F47694">
    <w:pPr>
      <w:pStyle w:val="Cabealho"/>
      <w:ind w:right="360"/>
    </w:pPr>
  </w:p>
  <w:p w14:paraId="4966698F" w14:textId="77777777" w:rsidR="00F47694" w:rsidRDefault="00F476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6990" w14:textId="77777777" w:rsidR="00F47694" w:rsidRDefault="00DF0C56" w:rsidP="009E55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6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206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9666991" w14:textId="77777777" w:rsidR="00F47694" w:rsidRDefault="00F476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D5"/>
    <w:rsid w:val="00003919"/>
    <w:rsid w:val="00004A55"/>
    <w:rsid w:val="00006831"/>
    <w:rsid w:val="000229AB"/>
    <w:rsid w:val="000235B9"/>
    <w:rsid w:val="0002717C"/>
    <w:rsid w:val="00036758"/>
    <w:rsid w:val="00080787"/>
    <w:rsid w:val="000939C3"/>
    <w:rsid w:val="000963B3"/>
    <w:rsid w:val="000A1863"/>
    <w:rsid w:val="000A573A"/>
    <w:rsid w:val="000C266A"/>
    <w:rsid w:val="000C41CA"/>
    <w:rsid w:val="000C53BB"/>
    <w:rsid w:val="00105657"/>
    <w:rsid w:val="00110C4E"/>
    <w:rsid w:val="00115B41"/>
    <w:rsid w:val="00116169"/>
    <w:rsid w:val="00117229"/>
    <w:rsid w:val="00154F70"/>
    <w:rsid w:val="00161E04"/>
    <w:rsid w:val="0017206F"/>
    <w:rsid w:val="001955F7"/>
    <w:rsid w:val="001A2A9B"/>
    <w:rsid w:val="001C5F7D"/>
    <w:rsid w:val="001E0B54"/>
    <w:rsid w:val="001E118C"/>
    <w:rsid w:val="001E3CCF"/>
    <w:rsid w:val="001F4143"/>
    <w:rsid w:val="002146D5"/>
    <w:rsid w:val="00216F3B"/>
    <w:rsid w:val="00233CCD"/>
    <w:rsid w:val="002356B0"/>
    <w:rsid w:val="00254CF5"/>
    <w:rsid w:val="002631FF"/>
    <w:rsid w:val="00291D39"/>
    <w:rsid w:val="0029210D"/>
    <w:rsid w:val="00297131"/>
    <w:rsid w:val="002A43DE"/>
    <w:rsid w:val="002B3619"/>
    <w:rsid w:val="002C2E3C"/>
    <w:rsid w:val="002D1771"/>
    <w:rsid w:val="002D6CB1"/>
    <w:rsid w:val="002F0EB9"/>
    <w:rsid w:val="002F6B4D"/>
    <w:rsid w:val="00304DF3"/>
    <w:rsid w:val="00305B85"/>
    <w:rsid w:val="00312E0E"/>
    <w:rsid w:val="00324E1C"/>
    <w:rsid w:val="00330EC8"/>
    <w:rsid w:val="00343556"/>
    <w:rsid w:val="00343849"/>
    <w:rsid w:val="00361B32"/>
    <w:rsid w:val="00363091"/>
    <w:rsid w:val="003635D9"/>
    <w:rsid w:val="0036724E"/>
    <w:rsid w:val="00390CF6"/>
    <w:rsid w:val="00391F39"/>
    <w:rsid w:val="003A0AEF"/>
    <w:rsid w:val="003A26E6"/>
    <w:rsid w:val="003C0B13"/>
    <w:rsid w:val="003C3AB0"/>
    <w:rsid w:val="003C4D78"/>
    <w:rsid w:val="003D4F13"/>
    <w:rsid w:val="003E466E"/>
    <w:rsid w:val="003E5C28"/>
    <w:rsid w:val="004155F3"/>
    <w:rsid w:val="00417794"/>
    <w:rsid w:val="00417898"/>
    <w:rsid w:val="0042316D"/>
    <w:rsid w:val="00424280"/>
    <w:rsid w:val="00445AE7"/>
    <w:rsid w:val="0047110D"/>
    <w:rsid w:val="004728D9"/>
    <w:rsid w:val="0047585A"/>
    <w:rsid w:val="004770A0"/>
    <w:rsid w:val="00486E94"/>
    <w:rsid w:val="00493BEF"/>
    <w:rsid w:val="004B3223"/>
    <w:rsid w:val="004C2E11"/>
    <w:rsid w:val="004E0ED0"/>
    <w:rsid w:val="004E532C"/>
    <w:rsid w:val="004E6042"/>
    <w:rsid w:val="00501718"/>
    <w:rsid w:val="005062CA"/>
    <w:rsid w:val="0051274B"/>
    <w:rsid w:val="00512B14"/>
    <w:rsid w:val="00521032"/>
    <w:rsid w:val="00525761"/>
    <w:rsid w:val="0053184D"/>
    <w:rsid w:val="00572C28"/>
    <w:rsid w:val="00575D86"/>
    <w:rsid w:val="00581922"/>
    <w:rsid w:val="005820E7"/>
    <w:rsid w:val="005946B4"/>
    <w:rsid w:val="0059602A"/>
    <w:rsid w:val="005A6908"/>
    <w:rsid w:val="005B1B38"/>
    <w:rsid w:val="005C72B1"/>
    <w:rsid w:val="005C7932"/>
    <w:rsid w:val="005D0FB6"/>
    <w:rsid w:val="005D2333"/>
    <w:rsid w:val="005D7F64"/>
    <w:rsid w:val="005E0D2C"/>
    <w:rsid w:val="005E1A33"/>
    <w:rsid w:val="005E57B9"/>
    <w:rsid w:val="005F49F1"/>
    <w:rsid w:val="00601071"/>
    <w:rsid w:val="00603F74"/>
    <w:rsid w:val="0060495C"/>
    <w:rsid w:val="006129E8"/>
    <w:rsid w:val="006232A9"/>
    <w:rsid w:val="006275EE"/>
    <w:rsid w:val="00632410"/>
    <w:rsid w:val="00632FD8"/>
    <w:rsid w:val="00633792"/>
    <w:rsid w:val="00640AC3"/>
    <w:rsid w:val="006573E0"/>
    <w:rsid w:val="00671E29"/>
    <w:rsid w:val="006723D1"/>
    <w:rsid w:val="00673DED"/>
    <w:rsid w:val="00683A92"/>
    <w:rsid w:val="006A1517"/>
    <w:rsid w:val="006B7C98"/>
    <w:rsid w:val="006C0690"/>
    <w:rsid w:val="006E32FF"/>
    <w:rsid w:val="006E3B70"/>
    <w:rsid w:val="006E5167"/>
    <w:rsid w:val="00713206"/>
    <w:rsid w:val="0071356A"/>
    <w:rsid w:val="00713C4F"/>
    <w:rsid w:val="007259A6"/>
    <w:rsid w:val="00762D2E"/>
    <w:rsid w:val="00775A61"/>
    <w:rsid w:val="0078218F"/>
    <w:rsid w:val="007A4D95"/>
    <w:rsid w:val="007A6A6B"/>
    <w:rsid w:val="007C0CC2"/>
    <w:rsid w:val="007C574B"/>
    <w:rsid w:val="007D7EB1"/>
    <w:rsid w:val="007E0C1C"/>
    <w:rsid w:val="007F0628"/>
    <w:rsid w:val="00801D11"/>
    <w:rsid w:val="0080567A"/>
    <w:rsid w:val="00811A75"/>
    <w:rsid w:val="008246A2"/>
    <w:rsid w:val="008248B9"/>
    <w:rsid w:val="00826C92"/>
    <w:rsid w:val="0083521E"/>
    <w:rsid w:val="00843C6A"/>
    <w:rsid w:val="00847FE3"/>
    <w:rsid w:val="0085273A"/>
    <w:rsid w:val="00852E11"/>
    <w:rsid w:val="00856F42"/>
    <w:rsid w:val="008868A9"/>
    <w:rsid w:val="0089554C"/>
    <w:rsid w:val="00897744"/>
    <w:rsid w:val="008B6992"/>
    <w:rsid w:val="008C2AAD"/>
    <w:rsid w:val="008D432D"/>
    <w:rsid w:val="008D4EF6"/>
    <w:rsid w:val="008D57D9"/>
    <w:rsid w:val="008F2E85"/>
    <w:rsid w:val="0093427F"/>
    <w:rsid w:val="009346EA"/>
    <w:rsid w:val="0094462A"/>
    <w:rsid w:val="00954A46"/>
    <w:rsid w:val="00956E5A"/>
    <w:rsid w:val="00957706"/>
    <w:rsid w:val="009644A9"/>
    <w:rsid w:val="009675E8"/>
    <w:rsid w:val="00990535"/>
    <w:rsid w:val="009B22DC"/>
    <w:rsid w:val="009D4231"/>
    <w:rsid w:val="009D4DFB"/>
    <w:rsid w:val="009E24AC"/>
    <w:rsid w:val="009E55D5"/>
    <w:rsid w:val="009E7E81"/>
    <w:rsid w:val="009F373A"/>
    <w:rsid w:val="00A011BA"/>
    <w:rsid w:val="00A0184B"/>
    <w:rsid w:val="00A0536A"/>
    <w:rsid w:val="00A07010"/>
    <w:rsid w:val="00A2180E"/>
    <w:rsid w:val="00A236D8"/>
    <w:rsid w:val="00A30297"/>
    <w:rsid w:val="00A33856"/>
    <w:rsid w:val="00A45150"/>
    <w:rsid w:val="00A45DB1"/>
    <w:rsid w:val="00A608AD"/>
    <w:rsid w:val="00A75711"/>
    <w:rsid w:val="00A84A51"/>
    <w:rsid w:val="00A921CF"/>
    <w:rsid w:val="00A96F6D"/>
    <w:rsid w:val="00AA4A68"/>
    <w:rsid w:val="00AA7CF1"/>
    <w:rsid w:val="00AB6F0E"/>
    <w:rsid w:val="00AD5C1F"/>
    <w:rsid w:val="00AE0397"/>
    <w:rsid w:val="00AE0C0E"/>
    <w:rsid w:val="00AE28FD"/>
    <w:rsid w:val="00AF4DA8"/>
    <w:rsid w:val="00B05068"/>
    <w:rsid w:val="00B05E19"/>
    <w:rsid w:val="00B072F1"/>
    <w:rsid w:val="00B11519"/>
    <w:rsid w:val="00B25BE0"/>
    <w:rsid w:val="00B303A0"/>
    <w:rsid w:val="00B43EE1"/>
    <w:rsid w:val="00B56949"/>
    <w:rsid w:val="00B77352"/>
    <w:rsid w:val="00B807D3"/>
    <w:rsid w:val="00B80EF7"/>
    <w:rsid w:val="00B8373F"/>
    <w:rsid w:val="00B90F58"/>
    <w:rsid w:val="00B92318"/>
    <w:rsid w:val="00B94439"/>
    <w:rsid w:val="00BB35E9"/>
    <w:rsid w:val="00BB7153"/>
    <w:rsid w:val="00BC5475"/>
    <w:rsid w:val="00C00738"/>
    <w:rsid w:val="00C009E3"/>
    <w:rsid w:val="00C04C12"/>
    <w:rsid w:val="00C05946"/>
    <w:rsid w:val="00C3035E"/>
    <w:rsid w:val="00C57527"/>
    <w:rsid w:val="00C63EF1"/>
    <w:rsid w:val="00C75BC2"/>
    <w:rsid w:val="00C855EE"/>
    <w:rsid w:val="00C96135"/>
    <w:rsid w:val="00CA6C17"/>
    <w:rsid w:val="00CB1C63"/>
    <w:rsid w:val="00CB2DA4"/>
    <w:rsid w:val="00CC0795"/>
    <w:rsid w:val="00CF7314"/>
    <w:rsid w:val="00CF7D50"/>
    <w:rsid w:val="00D14486"/>
    <w:rsid w:val="00D203E7"/>
    <w:rsid w:val="00D23FA4"/>
    <w:rsid w:val="00D32512"/>
    <w:rsid w:val="00D54975"/>
    <w:rsid w:val="00D60903"/>
    <w:rsid w:val="00D75DFC"/>
    <w:rsid w:val="00D876DF"/>
    <w:rsid w:val="00DA2D90"/>
    <w:rsid w:val="00DB69FC"/>
    <w:rsid w:val="00DD1CBC"/>
    <w:rsid w:val="00DD6E84"/>
    <w:rsid w:val="00DF0C56"/>
    <w:rsid w:val="00DF23FC"/>
    <w:rsid w:val="00DF4B80"/>
    <w:rsid w:val="00DF7381"/>
    <w:rsid w:val="00E27F2E"/>
    <w:rsid w:val="00E304EA"/>
    <w:rsid w:val="00E42DEA"/>
    <w:rsid w:val="00E66D0B"/>
    <w:rsid w:val="00E767D9"/>
    <w:rsid w:val="00E8092E"/>
    <w:rsid w:val="00E84CC2"/>
    <w:rsid w:val="00E90D80"/>
    <w:rsid w:val="00E929EC"/>
    <w:rsid w:val="00E94768"/>
    <w:rsid w:val="00EB7063"/>
    <w:rsid w:val="00ED0762"/>
    <w:rsid w:val="00ED4860"/>
    <w:rsid w:val="00EE5B2A"/>
    <w:rsid w:val="00EF3CC0"/>
    <w:rsid w:val="00F020A4"/>
    <w:rsid w:val="00F12960"/>
    <w:rsid w:val="00F24090"/>
    <w:rsid w:val="00F47694"/>
    <w:rsid w:val="00F50FF0"/>
    <w:rsid w:val="00F54233"/>
    <w:rsid w:val="00F56B98"/>
    <w:rsid w:val="00F615C6"/>
    <w:rsid w:val="00F7196C"/>
    <w:rsid w:val="00F73BE7"/>
    <w:rsid w:val="00F757C0"/>
    <w:rsid w:val="00F81CDC"/>
    <w:rsid w:val="00F94CE0"/>
    <w:rsid w:val="00FC1AA2"/>
    <w:rsid w:val="00FC4ED1"/>
    <w:rsid w:val="00FC58AB"/>
    <w:rsid w:val="00FC6361"/>
    <w:rsid w:val="00FD25F0"/>
    <w:rsid w:val="00FE5342"/>
    <w:rsid w:val="00FE5DCC"/>
    <w:rsid w:val="00FF17F6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6696C"/>
  <w15:docId w15:val="{0A8F83FF-C8E6-4F9C-95FB-712F839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C5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semiHidden/>
    <w:rsid w:val="00C3035E"/>
  </w:style>
  <w:style w:type="paragraph" w:styleId="Textodebalo">
    <w:name w:val="Balloon Text"/>
    <w:basedOn w:val="Normal"/>
    <w:link w:val="TextodebaloChar"/>
    <w:semiHidden/>
    <w:rsid w:val="00C3035E"/>
    <w:rPr>
      <w:rFonts w:ascii="Tahoma" w:hAnsi="Tahoma"/>
      <w:color w:val="000000"/>
      <w:sz w:val="16"/>
      <w:szCs w:val="16"/>
    </w:rPr>
  </w:style>
  <w:style w:type="paragraph" w:customStyle="1" w:styleId="01-TtuloEstudoNota-CLG">
    <w:name w:val="01 - Título Estudo Nota - CLG"/>
    <w:link w:val="01-TtuloEstudoNota-CLGChar"/>
    <w:rsid w:val="00C3035E"/>
    <w:pPr>
      <w:spacing w:after="1200"/>
      <w:jc w:val="center"/>
    </w:pPr>
    <w:rPr>
      <w:b/>
      <w:bCs/>
      <w:sz w:val="34"/>
    </w:rPr>
  </w:style>
  <w:style w:type="character" w:customStyle="1" w:styleId="01-TtuloEstudoNota-CLGChar">
    <w:name w:val="01 - Título Estudo Nota - CLG Char"/>
    <w:basedOn w:val="Fontepargpadro"/>
    <w:link w:val="01-TtuloEstudoNota-CLG"/>
    <w:rsid w:val="00C3035E"/>
    <w:rPr>
      <w:b/>
      <w:bCs/>
      <w:sz w:val="34"/>
      <w:lang w:val="pt-BR" w:eastAsia="pt-BR" w:bidi="ar-SA"/>
    </w:rPr>
  </w:style>
  <w:style w:type="paragraph" w:customStyle="1" w:styleId="02-EmentaEstudoNota-CLG">
    <w:name w:val="02 - Ementa Estudo Nota - CLG"/>
    <w:link w:val="02-EmentaEstudoNota-CLGChar"/>
    <w:rsid w:val="00C3035E"/>
    <w:pPr>
      <w:spacing w:after="1200"/>
      <w:ind w:left="3686"/>
      <w:jc w:val="both"/>
    </w:pPr>
    <w:rPr>
      <w:sz w:val="24"/>
    </w:rPr>
  </w:style>
  <w:style w:type="character" w:customStyle="1" w:styleId="02-EmentaEstudoNota-CLGChar">
    <w:name w:val="02 - Ementa Estudo Nota - CLG Char"/>
    <w:basedOn w:val="Fontepargpadro"/>
    <w:link w:val="02-EmentaEstudoNota-CLG"/>
    <w:rsid w:val="00C3035E"/>
    <w:rPr>
      <w:sz w:val="24"/>
      <w:lang w:val="pt-BR" w:eastAsia="pt-BR" w:bidi="ar-SA"/>
    </w:rPr>
  </w:style>
  <w:style w:type="paragraph" w:customStyle="1" w:styleId="03-SubttuloEstudoNota-CLG">
    <w:name w:val="03 - Subtítulo Estudo Nota - CLG"/>
    <w:link w:val="03-SubttuloEstudoNota-CLGChar"/>
    <w:rsid w:val="00C3035E"/>
    <w:pPr>
      <w:spacing w:after="360" w:line="420" w:lineRule="exact"/>
      <w:ind w:left="357" w:hanging="357"/>
    </w:pPr>
    <w:rPr>
      <w:sz w:val="28"/>
    </w:rPr>
  </w:style>
  <w:style w:type="character" w:customStyle="1" w:styleId="03-SubttuloEstudoNota-CLGChar">
    <w:name w:val="03 - Subtítulo Estudo Nota - CLG Char"/>
    <w:basedOn w:val="Fontepargpadro"/>
    <w:link w:val="03-SubttuloEstudoNota-CLG"/>
    <w:rsid w:val="00C3035E"/>
    <w:rPr>
      <w:sz w:val="28"/>
      <w:lang w:val="pt-BR" w:eastAsia="pt-BR" w:bidi="ar-SA"/>
    </w:rPr>
  </w:style>
  <w:style w:type="paragraph" w:customStyle="1" w:styleId="04-PargrafodetextoEstudoNotas-CLG">
    <w:name w:val="04 - Parágrafo de texto Estudo Notas - CLG"/>
    <w:link w:val="04-PargrafodetextoEstudoNotas-CLGChar"/>
    <w:rsid w:val="00C3035E"/>
    <w:pPr>
      <w:spacing w:after="360" w:line="360" w:lineRule="auto"/>
      <w:ind w:firstLine="1418"/>
      <w:jc w:val="both"/>
    </w:pPr>
    <w:rPr>
      <w:sz w:val="28"/>
    </w:rPr>
  </w:style>
  <w:style w:type="character" w:customStyle="1" w:styleId="04-PargrafodetextoEstudoNotas-CLGChar">
    <w:name w:val="04 - Parágrafo de texto Estudo Notas - CLG Char"/>
    <w:basedOn w:val="Fontepargpadro"/>
    <w:link w:val="04-PargrafodetextoEstudoNotas-CLG"/>
    <w:rsid w:val="00C3035E"/>
    <w:rPr>
      <w:sz w:val="28"/>
      <w:lang w:val="pt-BR" w:eastAsia="pt-BR" w:bidi="ar-SA"/>
    </w:rPr>
  </w:style>
  <w:style w:type="paragraph" w:customStyle="1" w:styleId="05-Citaolegal-linhasiniciais-CLG">
    <w:name w:val="05 - Citação legal - linhas iniciais - CLG"/>
    <w:link w:val="05-Citaolegal-linhasiniciais-CLGChar"/>
    <w:rsid w:val="00C3035E"/>
    <w:pPr>
      <w:spacing w:after="120"/>
      <w:ind w:left="1985" w:firstLine="567"/>
      <w:jc w:val="both"/>
    </w:pPr>
    <w:rPr>
      <w:bCs/>
      <w:sz w:val="24"/>
    </w:rPr>
  </w:style>
  <w:style w:type="character" w:customStyle="1" w:styleId="05-Citaolegal-linhasiniciais-CLGChar">
    <w:name w:val="05 - Citação legal - linhas iniciais - CLG Char"/>
    <w:basedOn w:val="Fontepargpadro"/>
    <w:link w:val="05-Citaolegal-linhasiniciais-CLG"/>
    <w:rsid w:val="00C3035E"/>
    <w:rPr>
      <w:bCs/>
      <w:sz w:val="24"/>
      <w:lang w:val="pt-BR" w:eastAsia="pt-BR" w:bidi="ar-SA"/>
    </w:rPr>
  </w:style>
  <w:style w:type="paragraph" w:customStyle="1" w:styleId="06-Citaolegal-linhafinal-CLG">
    <w:name w:val="06 - Citação legal - linha final - CLG"/>
    <w:link w:val="06-Citaolegal-linhafinal-CLGChar"/>
    <w:rsid w:val="00C3035E"/>
    <w:pPr>
      <w:spacing w:after="480"/>
      <w:ind w:left="1985" w:firstLine="567"/>
      <w:jc w:val="both"/>
    </w:pPr>
    <w:rPr>
      <w:sz w:val="24"/>
    </w:rPr>
  </w:style>
  <w:style w:type="character" w:customStyle="1" w:styleId="06-Citaolegal-linhafinal-CLGChar">
    <w:name w:val="06 - Citação legal - linha final - CLG Char"/>
    <w:basedOn w:val="Fontepargpadro"/>
    <w:link w:val="06-Citaolegal-linhafinal-CLG"/>
    <w:rsid w:val="00C3035E"/>
    <w:rPr>
      <w:sz w:val="24"/>
      <w:lang w:val="pt-BR" w:eastAsia="pt-BR" w:bidi="ar-SA"/>
    </w:rPr>
  </w:style>
  <w:style w:type="paragraph" w:customStyle="1" w:styleId="07-LocaleDataEstudoNotas-CLG">
    <w:name w:val="07 - Local e Data Estudo Notas - CLG"/>
    <w:link w:val="07-LocaleDataEstudoNotas-CLGChar"/>
    <w:rsid w:val="00C3035E"/>
    <w:pPr>
      <w:spacing w:before="960" w:after="840"/>
      <w:ind w:left="2124"/>
    </w:pPr>
    <w:rPr>
      <w:sz w:val="28"/>
    </w:rPr>
  </w:style>
  <w:style w:type="character" w:customStyle="1" w:styleId="07-LocaleDataEstudoNotas-CLGChar">
    <w:name w:val="07 - Local e Data Estudo Notas - CLG Char"/>
    <w:basedOn w:val="Fontepargpadro"/>
    <w:link w:val="07-LocaleDataEstudoNotas-CLG"/>
    <w:rsid w:val="00C3035E"/>
    <w:rPr>
      <w:sz w:val="28"/>
      <w:lang w:val="pt-BR" w:eastAsia="pt-BR" w:bidi="ar-SA"/>
    </w:rPr>
  </w:style>
  <w:style w:type="paragraph" w:customStyle="1" w:styleId="08-IdentificaoConsultor-CargoEstudoNota-CLG">
    <w:name w:val="08 - Identificação Consultor-Cargo Estudo Nota - CLG"/>
    <w:link w:val="08-IdentificaoConsultor-CargoEstudoNota-CLGChar"/>
    <w:rsid w:val="00C3035E"/>
    <w:pPr>
      <w:jc w:val="center"/>
    </w:pPr>
    <w:rPr>
      <w:sz w:val="28"/>
    </w:rPr>
  </w:style>
  <w:style w:type="character" w:customStyle="1" w:styleId="08-IdentificaoConsultor-CargoEstudoNota-CLGChar">
    <w:name w:val="08 - Identificação Consultor-Cargo Estudo Nota - CLG Char"/>
    <w:basedOn w:val="Fontepargpadro"/>
    <w:link w:val="08-IdentificaoConsultor-CargoEstudoNota-CLG"/>
    <w:rsid w:val="00C3035E"/>
    <w:rPr>
      <w:sz w:val="28"/>
      <w:lang w:val="pt-BR" w:eastAsia="pt-BR" w:bidi="ar-SA"/>
    </w:rPr>
  </w:style>
  <w:style w:type="paragraph" w:styleId="Cabealho">
    <w:name w:val="header"/>
    <w:basedOn w:val="Normal"/>
    <w:semiHidden/>
    <w:rsid w:val="009E55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D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D5"/>
  </w:style>
  <w:style w:type="paragraph" w:customStyle="1" w:styleId="01-Minuta-CLG">
    <w:name w:val="01 - Minuta - CLG"/>
    <w:link w:val="01-Minuta-CLGChar"/>
    <w:rsid w:val="009E55D5"/>
    <w:pPr>
      <w:spacing w:after="180"/>
      <w:jc w:val="center"/>
    </w:pPr>
    <w:rPr>
      <w:sz w:val="24"/>
    </w:rPr>
  </w:style>
  <w:style w:type="paragraph" w:customStyle="1" w:styleId="02-TtuloPrincipal-CLG">
    <w:name w:val="02 - Título Principal - CLG"/>
    <w:link w:val="02-TtuloPrincipal-CLGChar"/>
    <w:rsid w:val="009E55D5"/>
    <w:pPr>
      <w:spacing w:after="960"/>
      <w:jc w:val="center"/>
    </w:pPr>
    <w:rPr>
      <w:b/>
      <w:bCs/>
      <w:sz w:val="32"/>
    </w:rPr>
  </w:style>
  <w:style w:type="paragraph" w:customStyle="1" w:styleId="03-Ementa-CLG">
    <w:name w:val="03 - Ementa - CLG"/>
    <w:link w:val="03-Ementa-CLGCharChar"/>
    <w:rsid w:val="009E55D5"/>
    <w:pPr>
      <w:spacing w:after="960"/>
      <w:ind w:left="3686"/>
      <w:jc w:val="both"/>
    </w:pPr>
    <w:rPr>
      <w:rFonts w:eastAsia="Arial Unicode MS"/>
      <w:sz w:val="24"/>
      <w:szCs w:val="24"/>
    </w:rPr>
  </w:style>
  <w:style w:type="character" w:customStyle="1" w:styleId="03-Ementa-CLGCharChar">
    <w:name w:val="03 - Ementa - CLG Char Char"/>
    <w:basedOn w:val="Fontepargpadro"/>
    <w:link w:val="03-Ementa-CLG"/>
    <w:rsid w:val="009E55D5"/>
    <w:rPr>
      <w:rFonts w:eastAsia="Arial Unicode MS"/>
      <w:sz w:val="24"/>
      <w:szCs w:val="24"/>
      <w:lang w:val="pt-BR" w:eastAsia="pt-BR" w:bidi="ar-SA"/>
    </w:rPr>
  </w:style>
  <w:style w:type="paragraph" w:customStyle="1" w:styleId="04-Relatoria-CLG">
    <w:name w:val="04 - Relatoria - CLG"/>
    <w:link w:val="04-Relatoria-CLGChar"/>
    <w:rsid w:val="009E55D5"/>
    <w:pPr>
      <w:spacing w:after="960"/>
      <w:ind w:left="1440"/>
    </w:pPr>
    <w:rPr>
      <w:sz w:val="28"/>
    </w:rPr>
  </w:style>
  <w:style w:type="paragraph" w:customStyle="1" w:styleId="05-Subttulo-CLG">
    <w:name w:val="05 - Subtítulo - CLG"/>
    <w:link w:val="05-Subttulo-CLGChar"/>
    <w:rsid w:val="009E55D5"/>
    <w:pPr>
      <w:spacing w:after="480"/>
      <w:jc w:val="both"/>
    </w:pPr>
    <w:rPr>
      <w:b/>
      <w:bCs/>
      <w:sz w:val="28"/>
    </w:rPr>
  </w:style>
  <w:style w:type="paragraph" w:customStyle="1" w:styleId="06-Pargrafodetexto-CLG">
    <w:name w:val="06 - Parágrafo de texto - CLG"/>
    <w:link w:val="06-Pargrafodetexto-CLGChar"/>
    <w:rsid w:val="009E55D5"/>
    <w:pPr>
      <w:spacing w:after="360"/>
      <w:ind w:firstLine="1418"/>
      <w:jc w:val="both"/>
    </w:pPr>
    <w:rPr>
      <w:sz w:val="28"/>
    </w:rPr>
  </w:style>
  <w:style w:type="character" w:customStyle="1" w:styleId="01-Minuta-CLGChar">
    <w:name w:val="01 - Minuta - CLG Char"/>
    <w:basedOn w:val="Fontepargpadro"/>
    <w:link w:val="01-Minuta-CLG"/>
    <w:rsid w:val="009E55D5"/>
    <w:rPr>
      <w:sz w:val="24"/>
      <w:lang w:val="pt-BR" w:eastAsia="pt-BR" w:bidi="ar-SA"/>
    </w:rPr>
  </w:style>
  <w:style w:type="paragraph" w:customStyle="1" w:styleId="10-Local-CLG">
    <w:name w:val="10 - Local - CLG"/>
    <w:link w:val="10-Local-CLGChar"/>
    <w:rsid w:val="009E55D5"/>
    <w:pPr>
      <w:spacing w:before="960" w:after="720"/>
      <w:ind w:firstLine="2520"/>
      <w:jc w:val="both"/>
    </w:pPr>
    <w:rPr>
      <w:sz w:val="28"/>
    </w:rPr>
  </w:style>
  <w:style w:type="paragraph" w:customStyle="1" w:styleId="11-Assinaturas-CLG">
    <w:name w:val="11 - Assinaturas - CLG"/>
    <w:link w:val="11-Assinaturas-CLGChar"/>
    <w:rsid w:val="009E55D5"/>
    <w:pPr>
      <w:spacing w:after="960"/>
      <w:ind w:left="6240"/>
      <w:jc w:val="both"/>
    </w:pPr>
    <w:rPr>
      <w:sz w:val="28"/>
    </w:rPr>
  </w:style>
  <w:style w:type="character" w:customStyle="1" w:styleId="02-TtuloPrincipal-CLGChar">
    <w:name w:val="02 - Título Principal - CLG Char"/>
    <w:basedOn w:val="Fontepargpadro"/>
    <w:link w:val="02-TtuloPrincipal-CLG"/>
    <w:rsid w:val="009E55D5"/>
    <w:rPr>
      <w:b/>
      <w:bCs/>
      <w:sz w:val="32"/>
      <w:lang w:val="pt-BR" w:eastAsia="pt-BR" w:bidi="ar-SA"/>
    </w:rPr>
  </w:style>
  <w:style w:type="character" w:customStyle="1" w:styleId="04-Relatoria-CLGChar">
    <w:name w:val="04 - Relatoria - CLG Char"/>
    <w:basedOn w:val="Fontepargpadro"/>
    <w:link w:val="04-Relatoria-CLG"/>
    <w:rsid w:val="009E55D5"/>
    <w:rPr>
      <w:sz w:val="28"/>
      <w:lang w:val="pt-BR" w:eastAsia="pt-BR" w:bidi="ar-SA"/>
    </w:rPr>
  </w:style>
  <w:style w:type="character" w:customStyle="1" w:styleId="05-Subttulo-CLGChar">
    <w:name w:val="05 - Subtítulo - CLG Char"/>
    <w:basedOn w:val="Fontepargpadro"/>
    <w:link w:val="05-Subttulo-CLG"/>
    <w:rsid w:val="009E55D5"/>
    <w:rPr>
      <w:b/>
      <w:bCs/>
      <w:sz w:val="28"/>
      <w:lang w:val="pt-BR" w:eastAsia="pt-BR" w:bidi="ar-SA"/>
    </w:rPr>
  </w:style>
  <w:style w:type="character" w:customStyle="1" w:styleId="06-Pargrafodetexto-CLGChar">
    <w:name w:val="06 - Parágrafo de texto - CLG Char"/>
    <w:basedOn w:val="Fontepargpadro"/>
    <w:link w:val="06-Pargrafodetexto-CLG"/>
    <w:rsid w:val="009E55D5"/>
    <w:rPr>
      <w:sz w:val="28"/>
      <w:lang w:val="pt-BR" w:eastAsia="pt-BR" w:bidi="ar-SA"/>
    </w:rPr>
  </w:style>
  <w:style w:type="character" w:customStyle="1" w:styleId="10-Local-CLGChar">
    <w:name w:val="10 - Local - CLG Char"/>
    <w:basedOn w:val="Fontepargpadro"/>
    <w:link w:val="10-Local-CLG"/>
    <w:rsid w:val="009E55D5"/>
    <w:rPr>
      <w:sz w:val="28"/>
      <w:lang w:val="pt-BR" w:eastAsia="pt-BR" w:bidi="ar-SA"/>
    </w:rPr>
  </w:style>
  <w:style w:type="character" w:customStyle="1" w:styleId="11-Assinaturas-CLGChar">
    <w:name w:val="11 - Assinaturas - CLG Char"/>
    <w:basedOn w:val="Fontepargpadro"/>
    <w:link w:val="11-Assinaturas-CLG"/>
    <w:rsid w:val="009E55D5"/>
    <w:rPr>
      <w:sz w:val="28"/>
      <w:lang w:val="pt-BR" w:eastAsia="pt-BR" w:bidi="ar-SA"/>
    </w:rPr>
  </w:style>
  <w:style w:type="paragraph" w:customStyle="1" w:styleId="07-Citaolegal-CLG">
    <w:name w:val="07 - Citação legal - CLG"/>
    <w:rsid w:val="009E55D5"/>
    <w:pPr>
      <w:spacing w:after="120"/>
      <w:ind w:left="1985" w:firstLine="567"/>
      <w:jc w:val="both"/>
    </w:pPr>
    <w:rPr>
      <w:bCs/>
      <w:sz w:val="24"/>
    </w:rPr>
  </w:style>
  <w:style w:type="paragraph" w:customStyle="1" w:styleId="08-Citaolegal-ltimalinha-CLG">
    <w:name w:val="08 - Citação legal - última linha - CLG"/>
    <w:rsid w:val="009E55D5"/>
    <w:pPr>
      <w:spacing w:after="480"/>
      <w:ind w:left="1985" w:firstLine="567"/>
      <w:jc w:val="both"/>
    </w:pPr>
    <w:rPr>
      <w:sz w:val="24"/>
    </w:rPr>
  </w:style>
  <w:style w:type="paragraph" w:customStyle="1" w:styleId="09-Ttuloemenda-CLG">
    <w:name w:val="09 - Título emenda - CLG"/>
    <w:rsid w:val="009E55D5"/>
    <w:pPr>
      <w:spacing w:before="480" w:after="360"/>
      <w:jc w:val="center"/>
    </w:pPr>
    <w:rPr>
      <w:b/>
      <w:bCs/>
      <w:spacing w:val="-4"/>
      <w:sz w:val="28"/>
    </w:rPr>
  </w:style>
  <w:style w:type="paragraph" w:customStyle="1" w:styleId="05-Pargrafodetexto-CLG">
    <w:name w:val="05 - Parágrafo de texto - CLG"/>
    <w:link w:val="05-Pargrafodetexto-CLGChar"/>
    <w:rsid w:val="00CB2DA4"/>
    <w:pPr>
      <w:spacing w:after="360"/>
      <w:ind w:firstLine="1418"/>
      <w:jc w:val="both"/>
    </w:pPr>
    <w:rPr>
      <w:sz w:val="28"/>
    </w:rPr>
  </w:style>
  <w:style w:type="character" w:customStyle="1" w:styleId="05-Pargrafodetexto-CLGChar">
    <w:name w:val="05 - Parágrafo de texto - CLG Char"/>
    <w:basedOn w:val="Fontepargpadro"/>
    <w:link w:val="05-Pargrafodetexto-CLG"/>
    <w:rsid w:val="00CB2DA4"/>
    <w:rPr>
      <w:sz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C0A0-74E7-4E6B-94D5-AA6ADA14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Senado Federal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robertam</dc:creator>
  <cp:lastModifiedBy>Maria Rita Galvao Lobo</cp:lastModifiedBy>
  <cp:revision>2</cp:revision>
  <cp:lastPrinted>2024-08-08T19:52:00Z</cp:lastPrinted>
  <dcterms:created xsi:type="dcterms:W3CDTF">2024-08-08T20:25:00Z</dcterms:created>
  <dcterms:modified xsi:type="dcterms:W3CDTF">2024-08-08T20:25:00Z</dcterms:modified>
</cp:coreProperties>
</file>